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5D" w:rsidRPr="00671FC9" w:rsidRDefault="007762AC" w:rsidP="00C00D2D">
      <w:pPr>
        <w:spacing w:before="120" w:line="240" w:lineRule="auto"/>
        <w:jc w:val="left"/>
        <w:rPr>
          <w:rFonts w:asciiTheme="minorHAnsi" w:hAnsiTheme="minorHAnsi" w:cs="Arial"/>
          <w:b/>
          <w:sz w:val="36"/>
          <w:szCs w:val="36"/>
        </w:rPr>
      </w:pPr>
      <w:r>
        <w:rPr>
          <w:rFonts w:asciiTheme="minorHAnsi" w:hAnsiTheme="minorHAnsi" w:cs="Arial"/>
          <w:b/>
          <w:noProof/>
          <w:sz w:val="36"/>
          <w:szCs w:val="36"/>
          <w:lang w:eastAsia="en-US"/>
        </w:rPr>
        <w:pict>
          <v:shapetype id="_x0000_t202" coordsize="21600,21600" o:spt="202" path="m,l,21600r21600,l21600,xe">
            <v:stroke joinstyle="miter"/>
            <v:path gradientshapeok="t" o:connecttype="rect"/>
          </v:shapetype>
          <v:shape id="_x0000_s1026" type="#_x0000_t202" style="position:absolute;margin-left:382.95pt;margin-top:-3.8pt;width:122.9pt;height:25.5pt;z-index:251660288;mso-width-relative:margin;mso-height-relative:margin" stroked="f">
            <v:textbox>
              <w:txbxContent>
                <w:p w:rsidR="001B2C0B" w:rsidRPr="00671FC9" w:rsidRDefault="001B2C0B" w:rsidP="00CC71EC">
                  <w:pPr>
                    <w:rPr>
                      <w:rFonts w:asciiTheme="minorHAnsi" w:hAnsiTheme="minorHAnsi"/>
                      <w:sz w:val="22"/>
                      <w:szCs w:val="22"/>
                    </w:rPr>
                  </w:pPr>
                  <w:r w:rsidRPr="00671FC9">
                    <w:rPr>
                      <w:rFonts w:asciiTheme="minorHAnsi" w:hAnsiTheme="minorHAnsi"/>
                      <w:sz w:val="22"/>
                      <w:szCs w:val="22"/>
                    </w:rPr>
                    <w:t>1</w:t>
                  </w:r>
                  <w:r w:rsidR="00D12F3D">
                    <w:rPr>
                      <w:rFonts w:asciiTheme="minorHAnsi" w:hAnsiTheme="minorHAnsi"/>
                      <w:sz w:val="22"/>
                      <w:szCs w:val="22"/>
                    </w:rPr>
                    <w:t>2</w:t>
                  </w:r>
                  <w:r w:rsidRPr="00671FC9">
                    <w:rPr>
                      <w:rFonts w:asciiTheme="minorHAnsi" w:hAnsiTheme="minorHAnsi"/>
                      <w:sz w:val="22"/>
                      <w:szCs w:val="22"/>
                    </w:rPr>
                    <w:t>. Februar 2015</w:t>
                  </w:r>
                </w:p>
              </w:txbxContent>
            </v:textbox>
          </v:shape>
        </w:pict>
      </w:r>
      <w:r w:rsidR="00B5375E" w:rsidRPr="00671FC9">
        <w:rPr>
          <w:rFonts w:asciiTheme="minorHAnsi" w:hAnsiTheme="minorHAnsi" w:cs="Arial"/>
          <w:b/>
          <w:sz w:val="36"/>
          <w:szCs w:val="36"/>
        </w:rPr>
        <w:t xml:space="preserve">Elektromobilität mit </w:t>
      </w:r>
      <w:proofErr w:type="spellStart"/>
      <w:r w:rsidR="00B5375E" w:rsidRPr="00671FC9">
        <w:rPr>
          <w:rFonts w:asciiTheme="minorHAnsi" w:hAnsiTheme="minorHAnsi" w:cs="Arial"/>
          <w:b/>
          <w:i/>
          <w:sz w:val="36"/>
          <w:szCs w:val="36"/>
        </w:rPr>
        <w:t>SystEM</w:t>
      </w:r>
      <w:proofErr w:type="spellEnd"/>
      <w:r w:rsidR="00B5375E" w:rsidRPr="00671FC9">
        <w:rPr>
          <w:rFonts w:asciiTheme="minorHAnsi" w:hAnsiTheme="minorHAnsi" w:cs="Arial"/>
          <w:b/>
          <w:sz w:val="36"/>
          <w:szCs w:val="36"/>
        </w:rPr>
        <w:t>:</w:t>
      </w:r>
      <w:r w:rsidR="00B5375E" w:rsidRPr="00671FC9">
        <w:rPr>
          <w:rFonts w:asciiTheme="minorHAnsi" w:hAnsiTheme="minorHAnsi" w:cs="Arial"/>
          <w:b/>
          <w:sz w:val="36"/>
          <w:szCs w:val="36"/>
        </w:rPr>
        <w:br/>
        <w:t>Online-Leitfaden unterstützt KMU im Stru</w:t>
      </w:r>
      <w:r w:rsidR="00671FC9" w:rsidRPr="00671FC9">
        <w:rPr>
          <w:rFonts w:asciiTheme="minorHAnsi" w:hAnsiTheme="minorHAnsi" w:cs="Arial"/>
          <w:b/>
          <w:sz w:val="36"/>
          <w:szCs w:val="36"/>
        </w:rPr>
        <w:t>k</w:t>
      </w:r>
      <w:r w:rsidR="00B5375E" w:rsidRPr="00671FC9">
        <w:rPr>
          <w:rFonts w:asciiTheme="minorHAnsi" w:hAnsiTheme="minorHAnsi" w:cs="Arial"/>
          <w:b/>
          <w:sz w:val="36"/>
          <w:szCs w:val="36"/>
        </w:rPr>
        <w:t>turwa</w:t>
      </w:r>
      <w:r w:rsidR="00B5375E" w:rsidRPr="00671FC9">
        <w:rPr>
          <w:rFonts w:asciiTheme="minorHAnsi" w:hAnsiTheme="minorHAnsi" w:cs="Arial"/>
          <w:b/>
          <w:sz w:val="36"/>
          <w:szCs w:val="36"/>
        </w:rPr>
        <w:t>n</w:t>
      </w:r>
      <w:r w:rsidR="00B5375E" w:rsidRPr="00671FC9">
        <w:rPr>
          <w:rFonts w:asciiTheme="minorHAnsi" w:hAnsiTheme="minorHAnsi" w:cs="Arial"/>
          <w:b/>
          <w:sz w:val="36"/>
          <w:szCs w:val="36"/>
        </w:rPr>
        <w:t>del</w:t>
      </w:r>
    </w:p>
    <w:p w:rsidR="00B5375E" w:rsidRPr="00671FC9" w:rsidRDefault="00B5375E" w:rsidP="00B5375E">
      <w:pPr>
        <w:spacing w:before="240"/>
        <w:rPr>
          <w:rFonts w:asciiTheme="minorHAnsi" w:hAnsiTheme="minorHAnsi" w:cs="Arial"/>
          <w:b/>
          <w:sz w:val="28"/>
          <w:szCs w:val="28"/>
        </w:rPr>
      </w:pPr>
      <w:r w:rsidRPr="00671FC9">
        <w:rPr>
          <w:rFonts w:asciiTheme="minorHAnsi" w:hAnsiTheme="minorHAnsi" w:cs="Arial"/>
          <w:b/>
          <w:sz w:val="28"/>
          <w:szCs w:val="28"/>
        </w:rPr>
        <w:t>Neues Projekt im Spitzencluster Elektromobilität Süd-West e</w:t>
      </w:r>
      <w:r w:rsidRPr="00671FC9">
        <w:rPr>
          <w:rFonts w:asciiTheme="minorHAnsi" w:hAnsiTheme="minorHAnsi" w:cs="Arial"/>
          <w:b/>
          <w:sz w:val="28"/>
          <w:szCs w:val="28"/>
        </w:rPr>
        <w:t>r</w:t>
      </w:r>
      <w:r w:rsidRPr="00671FC9">
        <w:rPr>
          <w:rFonts w:asciiTheme="minorHAnsi" w:hAnsiTheme="minorHAnsi" w:cs="Arial"/>
          <w:b/>
          <w:sz w:val="28"/>
          <w:szCs w:val="28"/>
        </w:rPr>
        <w:t>stellt Online-Werkzeug zur Identifizierung von Potenzialen zur B</w:t>
      </w:r>
      <w:r w:rsidRPr="00671FC9">
        <w:rPr>
          <w:rFonts w:asciiTheme="minorHAnsi" w:hAnsiTheme="minorHAnsi" w:cs="Arial"/>
          <w:b/>
          <w:sz w:val="28"/>
          <w:szCs w:val="28"/>
        </w:rPr>
        <w:t>e</w:t>
      </w:r>
      <w:r w:rsidRPr="00671FC9">
        <w:rPr>
          <w:rFonts w:asciiTheme="minorHAnsi" w:hAnsiTheme="minorHAnsi" w:cs="Arial"/>
          <w:b/>
          <w:sz w:val="28"/>
          <w:szCs w:val="28"/>
        </w:rPr>
        <w:t>setzung von Nischen und Marktlücken.</w:t>
      </w:r>
    </w:p>
    <w:p w:rsidR="00327F63" w:rsidRPr="00671FC9" w:rsidRDefault="00327F63" w:rsidP="00327F63">
      <w:pPr>
        <w:tabs>
          <w:tab w:val="left" w:pos="1785"/>
        </w:tabs>
        <w:jc w:val="left"/>
        <w:rPr>
          <w:rFonts w:asciiTheme="minorHAnsi" w:hAnsiTheme="minorHAnsi" w:cs="Arial"/>
          <w:b/>
        </w:rPr>
      </w:pPr>
    </w:p>
    <w:p w:rsidR="00B5375E" w:rsidRPr="004238CA" w:rsidRDefault="00B5375E" w:rsidP="00B5375E">
      <w:pPr>
        <w:rPr>
          <w:rFonts w:asciiTheme="minorHAnsi" w:hAnsiTheme="minorHAnsi" w:cs="Arial"/>
        </w:rPr>
      </w:pPr>
      <w:r w:rsidRPr="004238CA">
        <w:rPr>
          <w:rFonts w:asciiTheme="minorHAnsi" w:hAnsiTheme="minorHAnsi" w:cs="Arial"/>
        </w:rPr>
        <w:t>Der Wandel der Automobilindustrie durch die fortschreitende Elektrifizierung der Fahrzeuge wird sich auf die beteiligten Akteure unterschiedlich auswirken. Besonders für kleine und mittlere Unternehmen (KMU), die sich in diesem sehr kompetitiven Umfeld behaupten müssen, ist dieser Strukturwandel eine große Herausforderung. Handlungshilfen für baden-württembergische KMU erarbe</w:t>
      </w:r>
      <w:r w:rsidRPr="004238CA">
        <w:rPr>
          <w:rFonts w:asciiTheme="minorHAnsi" w:hAnsiTheme="minorHAnsi" w:cs="Arial"/>
        </w:rPr>
        <w:t>i</w:t>
      </w:r>
      <w:r w:rsidRPr="004238CA">
        <w:rPr>
          <w:rFonts w:asciiTheme="minorHAnsi" w:hAnsiTheme="minorHAnsi" w:cs="Arial"/>
        </w:rPr>
        <w:t>tet im Rahmen des Spitzenclusters Elektromobilität Süd-West ein Projektteam unter der Leitung des Forschungsinstituts für Kraftfahrwesen und Fahrzeu</w:t>
      </w:r>
      <w:r w:rsidRPr="004238CA">
        <w:rPr>
          <w:rFonts w:asciiTheme="minorHAnsi" w:hAnsiTheme="minorHAnsi" w:cs="Arial"/>
        </w:rPr>
        <w:t>g</w:t>
      </w:r>
      <w:r w:rsidRPr="004238CA">
        <w:rPr>
          <w:rFonts w:asciiTheme="minorHAnsi" w:hAnsiTheme="minorHAnsi" w:cs="Arial"/>
        </w:rPr>
        <w:t>motoren Stuttgart FKFS mit dem Institut für Arbeitswissenschaft und Techn</w:t>
      </w:r>
      <w:r w:rsidRPr="004238CA">
        <w:rPr>
          <w:rFonts w:asciiTheme="minorHAnsi" w:hAnsiTheme="minorHAnsi" w:cs="Arial"/>
        </w:rPr>
        <w:t>o</w:t>
      </w:r>
      <w:r w:rsidRPr="004238CA">
        <w:rPr>
          <w:rFonts w:asciiTheme="minorHAnsi" w:hAnsiTheme="minorHAnsi" w:cs="Arial"/>
        </w:rPr>
        <w:t>logiemanagement IAT der Universität Stuttgart und der Landesagentur für Elektromobilität und Brennstoffzellentechnologie e-mobil BW GmbH.</w:t>
      </w:r>
    </w:p>
    <w:p w:rsidR="00CE46B1" w:rsidRPr="004238CA" w:rsidRDefault="00CE46B1" w:rsidP="00135B78">
      <w:pPr>
        <w:spacing w:line="300" w:lineRule="atLeast"/>
        <w:rPr>
          <w:rFonts w:asciiTheme="minorHAnsi" w:hAnsiTheme="minorHAnsi" w:cs="Arial"/>
          <w:sz w:val="22"/>
          <w:szCs w:val="22"/>
        </w:rPr>
      </w:pPr>
    </w:p>
    <w:p w:rsidR="00B5375E" w:rsidRPr="004238CA" w:rsidRDefault="00B5375E" w:rsidP="00B5375E">
      <w:pPr>
        <w:rPr>
          <w:rFonts w:asciiTheme="minorHAnsi" w:hAnsiTheme="minorHAnsi" w:cs="Arial"/>
        </w:rPr>
      </w:pPr>
      <w:r w:rsidRPr="004238CA">
        <w:rPr>
          <w:rFonts w:asciiTheme="minorHAnsi" w:hAnsiTheme="minorHAnsi" w:cs="Arial"/>
        </w:rPr>
        <w:t>Ziel des vom Ministerium für Finanzen und Wirtschaft des Landes Baden-Württemberg (MFW) geförderten Projekts „</w:t>
      </w:r>
      <w:proofErr w:type="spellStart"/>
      <w:r w:rsidRPr="004238CA">
        <w:rPr>
          <w:rFonts w:asciiTheme="minorHAnsi" w:hAnsiTheme="minorHAnsi" w:cs="Arial"/>
        </w:rPr>
        <w:t>SystEM</w:t>
      </w:r>
      <w:proofErr w:type="spellEnd"/>
      <w:r w:rsidRPr="004238CA">
        <w:rPr>
          <w:rFonts w:asciiTheme="minorHAnsi" w:hAnsiTheme="minorHAnsi" w:cs="Arial"/>
        </w:rPr>
        <w:t>: Systematischer Ansatz zur Kostenreduzierung in der E-Mobilität“ ist es, einen Handlungsleitfaden für kleine und mittlere Unternehmen zu entwickeln, aus dem hervorgeht, wie sich KMU auf diesen Strukturwandel optimal vorbereiten und positionieren kö</w:t>
      </w:r>
      <w:r w:rsidRPr="004238CA">
        <w:rPr>
          <w:rFonts w:asciiTheme="minorHAnsi" w:hAnsiTheme="minorHAnsi" w:cs="Arial"/>
        </w:rPr>
        <w:t>n</w:t>
      </w:r>
      <w:r w:rsidRPr="004238CA">
        <w:rPr>
          <w:rFonts w:asciiTheme="minorHAnsi" w:hAnsiTheme="minorHAnsi" w:cs="Arial"/>
        </w:rPr>
        <w:t xml:space="preserve">nen. </w:t>
      </w:r>
    </w:p>
    <w:p w:rsidR="00B5375E" w:rsidRPr="004238CA" w:rsidRDefault="00B5375E" w:rsidP="00B5375E">
      <w:pPr>
        <w:rPr>
          <w:rFonts w:asciiTheme="minorHAnsi" w:hAnsiTheme="minorHAnsi" w:cs="Arial"/>
        </w:rPr>
      </w:pPr>
    </w:p>
    <w:p w:rsidR="00E46ED0" w:rsidRPr="004238CA" w:rsidRDefault="00B5375E" w:rsidP="00B5375E">
      <w:pPr>
        <w:rPr>
          <w:rFonts w:asciiTheme="minorHAnsi" w:hAnsiTheme="minorHAnsi" w:cs="Arial"/>
        </w:rPr>
        <w:sectPr w:rsidR="00E46ED0" w:rsidRPr="004238CA" w:rsidSect="004B5885">
          <w:headerReference w:type="default" r:id="rId9"/>
          <w:footerReference w:type="default" r:id="rId10"/>
          <w:headerReference w:type="first" r:id="rId11"/>
          <w:footerReference w:type="first" r:id="rId12"/>
          <w:type w:val="continuous"/>
          <w:pgSz w:w="12240" w:h="15840" w:code="1"/>
          <w:pgMar w:top="2381" w:right="3119" w:bottom="1559" w:left="1418" w:header="794" w:footer="0" w:gutter="0"/>
          <w:pgNumType w:fmt="numberInDash" w:start="1"/>
          <w:cols w:space="720"/>
          <w:noEndnote/>
          <w:titlePg/>
          <w:docGrid w:linePitch="326"/>
        </w:sectPr>
      </w:pPr>
      <w:r w:rsidRPr="004238CA">
        <w:rPr>
          <w:rFonts w:asciiTheme="minorHAnsi" w:hAnsiTheme="minorHAnsi" w:cs="Arial"/>
        </w:rPr>
        <w:t>„Elektromobilität bedeutet mehr als nur der Austausch des Antriebsstranges im Fahrzeug, sondern steht vielmehr für einen umfassenden Wandlungspr</w:t>
      </w:r>
      <w:r w:rsidRPr="004238CA">
        <w:rPr>
          <w:rFonts w:asciiTheme="minorHAnsi" w:hAnsiTheme="minorHAnsi" w:cs="Arial"/>
        </w:rPr>
        <w:t>o</w:t>
      </w:r>
      <w:r w:rsidRPr="004238CA">
        <w:rPr>
          <w:rFonts w:asciiTheme="minorHAnsi" w:hAnsiTheme="minorHAnsi" w:cs="Arial"/>
        </w:rPr>
        <w:t>zess, der vor allem für unsere baden-württembergische Industrie viele Cha</w:t>
      </w:r>
      <w:r w:rsidRPr="004238CA">
        <w:rPr>
          <w:rFonts w:asciiTheme="minorHAnsi" w:hAnsiTheme="minorHAnsi" w:cs="Arial"/>
        </w:rPr>
        <w:t>n</w:t>
      </w:r>
      <w:r w:rsidRPr="004238CA">
        <w:rPr>
          <w:rFonts w:asciiTheme="minorHAnsi" w:hAnsiTheme="minorHAnsi" w:cs="Arial"/>
        </w:rPr>
        <w:t>cen, aber auch Risiken birgt. Gerade die kleinere</w:t>
      </w:r>
      <w:r w:rsidR="004238CA">
        <w:rPr>
          <w:rFonts w:asciiTheme="minorHAnsi" w:hAnsiTheme="minorHAnsi" w:cs="Arial"/>
        </w:rPr>
        <w:t>n</w:t>
      </w:r>
      <w:r w:rsidR="004238CA" w:rsidRPr="004238CA">
        <w:rPr>
          <w:rFonts w:asciiTheme="minorHAnsi" w:hAnsiTheme="minorHAnsi" w:cs="Arial"/>
        </w:rPr>
        <w:t xml:space="preserve"> und mittleren Unternehmen gilt es bei diesem Strukturwandel mitzunehmen und aktiv zu unterstützen, ihr enormes Innovationspotenzial in neue Produkte</w:t>
      </w:r>
      <w:r w:rsidR="004238CA">
        <w:rPr>
          <w:rFonts w:asciiTheme="minorHAnsi" w:hAnsiTheme="minorHAnsi" w:cs="Arial"/>
        </w:rPr>
        <w:t xml:space="preserve"> und Angebote umzusetzen“, </w:t>
      </w:r>
      <w:r w:rsidR="004238CA" w:rsidRPr="004238CA">
        <w:rPr>
          <w:rFonts w:asciiTheme="minorHAnsi" w:hAnsiTheme="minorHAnsi" w:cs="Arial"/>
        </w:rPr>
        <w:t xml:space="preserve"> </w:t>
      </w:r>
      <w:r w:rsidRPr="004238CA">
        <w:rPr>
          <w:rFonts w:asciiTheme="minorHAnsi" w:hAnsiTheme="minorHAnsi" w:cs="Arial"/>
        </w:rPr>
        <w:t xml:space="preserve"> </w:t>
      </w:r>
    </w:p>
    <w:p w:rsidR="00B5375E" w:rsidRPr="004238CA" w:rsidRDefault="00B5375E" w:rsidP="00B5375E">
      <w:pPr>
        <w:rPr>
          <w:rFonts w:asciiTheme="minorHAnsi" w:hAnsiTheme="minorHAnsi" w:cs="Arial"/>
        </w:rPr>
      </w:pPr>
      <w:r w:rsidRPr="004238CA">
        <w:rPr>
          <w:rFonts w:asciiTheme="minorHAnsi" w:hAnsiTheme="minorHAnsi" w:cs="Arial"/>
        </w:rPr>
        <w:lastRenderedPageBreak/>
        <w:t xml:space="preserve">sagt Franz </w:t>
      </w:r>
      <w:proofErr w:type="spellStart"/>
      <w:r w:rsidRPr="004238CA">
        <w:rPr>
          <w:rFonts w:asciiTheme="minorHAnsi" w:hAnsiTheme="minorHAnsi" w:cs="Arial"/>
        </w:rPr>
        <w:t>Loogen</w:t>
      </w:r>
      <w:proofErr w:type="spellEnd"/>
      <w:r w:rsidRPr="004238CA">
        <w:rPr>
          <w:rFonts w:asciiTheme="minorHAnsi" w:hAnsiTheme="minorHAnsi" w:cs="Arial"/>
        </w:rPr>
        <w:t>, Geschäftsführer der e-mobil BW zum Start des neuen Pr</w:t>
      </w:r>
      <w:r w:rsidRPr="004238CA">
        <w:rPr>
          <w:rFonts w:asciiTheme="minorHAnsi" w:hAnsiTheme="minorHAnsi" w:cs="Arial"/>
        </w:rPr>
        <w:t>o</w:t>
      </w:r>
      <w:r w:rsidRPr="004238CA">
        <w:rPr>
          <w:rFonts w:asciiTheme="minorHAnsi" w:hAnsiTheme="minorHAnsi" w:cs="Arial"/>
        </w:rPr>
        <w:t>jektes im Spitzencluster Elektromobilität Süd-West. Die Projektpartner erste</w:t>
      </w:r>
      <w:r w:rsidRPr="004238CA">
        <w:rPr>
          <w:rFonts w:asciiTheme="minorHAnsi" w:hAnsiTheme="minorHAnsi" w:cs="Arial"/>
        </w:rPr>
        <w:t>l</w:t>
      </w:r>
      <w:r w:rsidRPr="004238CA">
        <w:rPr>
          <w:rFonts w:asciiTheme="minorHAnsi" w:hAnsiTheme="minorHAnsi" w:cs="Arial"/>
        </w:rPr>
        <w:t>len dazu ein Online-Werkzeug, mit dessen Hilfe kleine und mittlere Unterne</w:t>
      </w:r>
      <w:r w:rsidRPr="004238CA">
        <w:rPr>
          <w:rFonts w:asciiTheme="minorHAnsi" w:hAnsiTheme="minorHAnsi" w:cs="Arial"/>
        </w:rPr>
        <w:t>h</w:t>
      </w:r>
      <w:r w:rsidRPr="004238CA">
        <w:rPr>
          <w:rFonts w:asciiTheme="minorHAnsi" w:hAnsiTheme="minorHAnsi" w:cs="Arial"/>
        </w:rPr>
        <w:t>men in Baden-Württemberg ihre aktuelle Marktposition bewerten sowie P</w:t>
      </w:r>
      <w:r w:rsidRPr="004238CA">
        <w:rPr>
          <w:rFonts w:asciiTheme="minorHAnsi" w:hAnsiTheme="minorHAnsi" w:cs="Arial"/>
        </w:rPr>
        <w:t>o</w:t>
      </w:r>
      <w:r w:rsidRPr="004238CA">
        <w:rPr>
          <w:rFonts w:asciiTheme="minorHAnsi" w:hAnsiTheme="minorHAnsi" w:cs="Arial"/>
        </w:rPr>
        <w:t>tenziale zur Besetzung von Nischen und Lücken identifizieren können. Über Beratungsgutscheine des Landes Baden-Württemberg besteht zudem die Mö</w:t>
      </w:r>
      <w:r w:rsidRPr="004238CA">
        <w:rPr>
          <w:rFonts w:asciiTheme="minorHAnsi" w:hAnsiTheme="minorHAnsi" w:cs="Arial"/>
        </w:rPr>
        <w:t>g</w:t>
      </w:r>
      <w:r w:rsidRPr="004238CA">
        <w:rPr>
          <w:rFonts w:asciiTheme="minorHAnsi" w:hAnsiTheme="minorHAnsi" w:cs="Arial"/>
        </w:rPr>
        <w:t>lichkeit, von qualifizierten Technologieberaterinnen und –</w:t>
      </w:r>
      <w:proofErr w:type="spellStart"/>
      <w:r w:rsidRPr="004238CA">
        <w:rPr>
          <w:rFonts w:asciiTheme="minorHAnsi" w:hAnsiTheme="minorHAnsi" w:cs="Arial"/>
        </w:rPr>
        <w:t>beratern</w:t>
      </w:r>
      <w:proofErr w:type="spellEnd"/>
      <w:r w:rsidRPr="004238CA">
        <w:rPr>
          <w:rFonts w:asciiTheme="minorHAnsi" w:hAnsiTheme="minorHAnsi" w:cs="Arial"/>
        </w:rPr>
        <w:t xml:space="preserve"> professi</w:t>
      </w:r>
      <w:r w:rsidRPr="004238CA">
        <w:rPr>
          <w:rFonts w:asciiTheme="minorHAnsi" w:hAnsiTheme="minorHAnsi" w:cs="Arial"/>
        </w:rPr>
        <w:t>o</w:t>
      </w:r>
      <w:r w:rsidRPr="004238CA">
        <w:rPr>
          <w:rFonts w:asciiTheme="minorHAnsi" w:hAnsiTheme="minorHAnsi" w:cs="Arial"/>
        </w:rPr>
        <w:t>nelle Unterstützung zu erhalten, um für den anstehenden Strukturwandel g</w:t>
      </w:r>
      <w:r w:rsidRPr="004238CA">
        <w:rPr>
          <w:rFonts w:asciiTheme="minorHAnsi" w:hAnsiTheme="minorHAnsi" w:cs="Arial"/>
        </w:rPr>
        <w:t>e</w:t>
      </w:r>
      <w:r w:rsidRPr="004238CA">
        <w:rPr>
          <w:rFonts w:asciiTheme="minorHAnsi" w:hAnsiTheme="minorHAnsi" w:cs="Arial"/>
        </w:rPr>
        <w:t xml:space="preserve">rüstet zu sein. </w:t>
      </w:r>
    </w:p>
    <w:p w:rsidR="00B5375E" w:rsidRPr="004238CA" w:rsidRDefault="00B5375E" w:rsidP="00B5375E">
      <w:pPr>
        <w:rPr>
          <w:rFonts w:asciiTheme="minorHAnsi" w:hAnsiTheme="minorHAnsi" w:cs="Arial"/>
        </w:rPr>
      </w:pPr>
    </w:p>
    <w:p w:rsidR="00B5375E" w:rsidRPr="004238CA" w:rsidRDefault="00B5375E" w:rsidP="00B5375E">
      <w:pPr>
        <w:rPr>
          <w:rFonts w:asciiTheme="minorHAnsi" w:hAnsiTheme="minorHAnsi" w:cs="Arial"/>
        </w:rPr>
      </w:pPr>
      <w:r w:rsidRPr="004238CA">
        <w:rPr>
          <w:rFonts w:asciiTheme="minorHAnsi" w:hAnsiTheme="minorHAnsi" w:cs="Arial"/>
        </w:rPr>
        <w:t>„Durch die ausgezeichneten Universitäten und Forschungseinrichtungen, vor allem aber durch die intensive Zusammenarbeit im Rahmen von Netzwerken und Clusterinitiativen haben wir gute Voraussetzungen, den Strukturwandel zur Elektromobilität positiv zu gestalten. Entscheidend ist aber der erfolgreiche Wissenstransfer in die Unternehmen“ sagte Prof. Dr.-Ing. Hans-Christian Reuss, Vorstandsmitglied des FKFS, zur Motivation des Projektes. Im Rahmen von „</w:t>
      </w:r>
      <w:proofErr w:type="spellStart"/>
      <w:r w:rsidRPr="004238CA">
        <w:rPr>
          <w:rFonts w:asciiTheme="minorHAnsi" w:hAnsiTheme="minorHAnsi" w:cs="Arial"/>
        </w:rPr>
        <w:t>SystEM</w:t>
      </w:r>
      <w:proofErr w:type="spellEnd"/>
      <w:r w:rsidRPr="004238CA">
        <w:rPr>
          <w:rFonts w:asciiTheme="minorHAnsi" w:hAnsiTheme="minorHAnsi" w:cs="Arial"/>
        </w:rPr>
        <w:t>“ analysieren die Partner die Veränderungen in der Automobi</w:t>
      </w:r>
      <w:r w:rsidRPr="004238CA">
        <w:rPr>
          <w:rFonts w:asciiTheme="minorHAnsi" w:hAnsiTheme="minorHAnsi" w:cs="Arial"/>
        </w:rPr>
        <w:t>l</w:t>
      </w:r>
      <w:r w:rsidRPr="004238CA">
        <w:rPr>
          <w:rFonts w:asciiTheme="minorHAnsi" w:hAnsiTheme="minorHAnsi" w:cs="Arial"/>
        </w:rPr>
        <w:t>branche, um den künftigen Stand der Technik von modernen Fahrzeugarch</w:t>
      </w:r>
      <w:r w:rsidRPr="004238CA">
        <w:rPr>
          <w:rFonts w:asciiTheme="minorHAnsi" w:hAnsiTheme="minorHAnsi" w:cs="Arial"/>
        </w:rPr>
        <w:t>i</w:t>
      </w:r>
      <w:r w:rsidRPr="004238CA">
        <w:rPr>
          <w:rFonts w:asciiTheme="minorHAnsi" w:hAnsiTheme="minorHAnsi" w:cs="Arial"/>
        </w:rPr>
        <w:t>tekturen zu prognostizieren und darzustellen. Aus den Ergebnissen lässt sich ableiten, welche Kompetenzen, Komponenten und Leistungen in Zukunft stä</w:t>
      </w:r>
      <w:r w:rsidRPr="004238CA">
        <w:rPr>
          <w:rFonts w:asciiTheme="minorHAnsi" w:hAnsiTheme="minorHAnsi" w:cs="Arial"/>
        </w:rPr>
        <w:t>r</w:t>
      </w:r>
      <w:r w:rsidRPr="004238CA">
        <w:rPr>
          <w:rFonts w:asciiTheme="minorHAnsi" w:hAnsiTheme="minorHAnsi" w:cs="Arial"/>
        </w:rPr>
        <w:t>ker bzw. weniger stark nachgefragt sein werden und in welchem Gebiet es Nischen zu besetzen gibt.</w:t>
      </w:r>
    </w:p>
    <w:p w:rsidR="00B5375E" w:rsidRPr="004238CA" w:rsidRDefault="00B5375E" w:rsidP="00B5375E">
      <w:pPr>
        <w:rPr>
          <w:rFonts w:asciiTheme="minorHAnsi" w:hAnsiTheme="minorHAnsi" w:cs="Arial"/>
        </w:rPr>
      </w:pPr>
    </w:p>
    <w:p w:rsidR="00B5375E" w:rsidRPr="004238CA" w:rsidRDefault="00B5375E" w:rsidP="00B5375E">
      <w:pPr>
        <w:rPr>
          <w:rFonts w:asciiTheme="minorHAnsi" w:hAnsiTheme="minorHAnsi" w:cs="Arial"/>
        </w:rPr>
      </w:pPr>
      <w:r w:rsidRPr="004238CA">
        <w:rPr>
          <w:rFonts w:asciiTheme="minorHAnsi" w:hAnsiTheme="minorHAnsi" w:cs="Arial"/>
        </w:rPr>
        <w:t>„Technologisch betrachtet bietet die Elektrifizierung des Antriebsstrangs und die damit verbundenen fahrzeugseitigen Veränderungen ein interessantes Betätigungsfeld insbesondere für kleine und mittlere Unternehmen“, sagte Frau Dr. Jennifer Dungs, Leiterin des Competence Center</w:t>
      </w:r>
      <w:r w:rsidR="00B604CF" w:rsidRPr="004238CA">
        <w:rPr>
          <w:rFonts w:asciiTheme="minorHAnsi" w:hAnsiTheme="minorHAnsi" w:cs="Arial"/>
        </w:rPr>
        <w:t>s</w:t>
      </w:r>
      <w:r w:rsidRPr="004238CA">
        <w:rPr>
          <w:rFonts w:asciiTheme="minorHAnsi" w:hAnsiTheme="minorHAnsi" w:cs="Arial"/>
        </w:rPr>
        <w:t xml:space="preserve"> Mobility Innovation am IAT der Universität Stuttgart und am Fraunhofer IAO.</w:t>
      </w:r>
    </w:p>
    <w:p w:rsidR="00B5375E" w:rsidRPr="004238CA" w:rsidRDefault="00B5375E" w:rsidP="00B5375E">
      <w:pPr>
        <w:rPr>
          <w:rFonts w:asciiTheme="minorHAnsi" w:hAnsiTheme="minorHAnsi" w:cs="Arial"/>
        </w:rPr>
      </w:pPr>
      <w:r w:rsidRPr="004238CA">
        <w:rPr>
          <w:rFonts w:asciiTheme="minorHAnsi" w:hAnsiTheme="minorHAnsi" w:cs="Arial"/>
        </w:rPr>
        <w:t>Neben der Fahrzeugarchitektur wird sich aber auch der Entwicklungsprozess in der Automobilindustrie den neuen Gegebenheiten anpassen. Die Automobi</w:t>
      </w:r>
      <w:r w:rsidRPr="004238CA">
        <w:rPr>
          <w:rFonts w:asciiTheme="minorHAnsi" w:hAnsiTheme="minorHAnsi" w:cs="Arial"/>
        </w:rPr>
        <w:t>l</w:t>
      </w:r>
      <w:r w:rsidRPr="004238CA">
        <w:rPr>
          <w:rFonts w:asciiTheme="minorHAnsi" w:hAnsiTheme="minorHAnsi" w:cs="Arial"/>
        </w:rPr>
        <w:t>hersteller (OEM) werden zukünftig nicht mehr nur einfache Bauteile bei den Zulieferern bestellen, sondern vermehrt validierte Systemkomponenten.</w:t>
      </w:r>
    </w:p>
    <w:p w:rsidR="00B5375E" w:rsidRPr="004238CA" w:rsidRDefault="00B5375E" w:rsidP="00B5375E">
      <w:pPr>
        <w:rPr>
          <w:rFonts w:asciiTheme="minorHAnsi" w:hAnsiTheme="minorHAnsi" w:cs="Arial"/>
        </w:rPr>
      </w:pPr>
    </w:p>
    <w:p w:rsidR="00B5375E" w:rsidRPr="004238CA" w:rsidRDefault="00B5375E" w:rsidP="00B5375E">
      <w:pPr>
        <w:rPr>
          <w:rFonts w:asciiTheme="minorHAnsi" w:hAnsiTheme="minorHAnsi" w:cs="Arial"/>
        </w:rPr>
      </w:pPr>
      <w:r w:rsidRPr="004238CA">
        <w:rPr>
          <w:rFonts w:asciiTheme="minorHAnsi" w:hAnsiTheme="minorHAnsi" w:cs="Arial"/>
        </w:rPr>
        <w:t>Daher werden im Laufe des Projekts die gegenwärtigen Produktentstehung</w:t>
      </w:r>
      <w:r w:rsidRPr="004238CA">
        <w:rPr>
          <w:rFonts w:asciiTheme="minorHAnsi" w:hAnsiTheme="minorHAnsi" w:cs="Arial"/>
        </w:rPr>
        <w:t>s</w:t>
      </w:r>
      <w:r w:rsidRPr="004238CA">
        <w:rPr>
          <w:rFonts w:asciiTheme="minorHAnsi" w:hAnsiTheme="minorHAnsi" w:cs="Arial"/>
        </w:rPr>
        <w:t xml:space="preserve">prozesse auf ihre Tauglichkeit für die Entwicklung elektrisch angetriebener </w:t>
      </w:r>
      <w:r w:rsidRPr="004238CA">
        <w:rPr>
          <w:rFonts w:asciiTheme="minorHAnsi" w:hAnsiTheme="minorHAnsi" w:cs="Arial"/>
        </w:rPr>
        <w:lastRenderedPageBreak/>
        <w:t>Fahrzeuge hin untersucht und bei Bedarf neu definiert. Damit die veränderten Anforderungen berücksichtigt werden können, wird die bisher angewandte Entwicklungsstruktur bzw. Produktstruktur eines Fahrzeugs nach KIEFA (Karo</w:t>
      </w:r>
      <w:r w:rsidRPr="004238CA">
        <w:rPr>
          <w:rFonts w:asciiTheme="minorHAnsi" w:hAnsiTheme="minorHAnsi" w:cs="Arial"/>
        </w:rPr>
        <w:t>s</w:t>
      </w:r>
      <w:r w:rsidRPr="004238CA">
        <w:rPr>
          <w:rFonts w:asciiTheme="minorHAnsi" w:hAnsiTheme="minorHAnsi" w:cs="Arial"/>
        </w:rPr>
        <w:t>serie / Interieur / Elektrik / Fahrwerk / Antrieb) untersucht und umgestaltet. Untersucht wird ebenfalls, inwiefern sich insbesondere die mittelständischen Zulieferer an die Entwicklung sowie an eine kostenoptimierte Produktion von Fahrzeugteilen anpassen müssen.</w:t>
      </w:r>
    </w:p>
    <w:p w:rsidR="00B5375E" w:rsidRPr="004238CA" w:rsidRDefault="00B5375E" w:rsidP="00B5375E">
      <w:pPr>
        <w:rPr>
          <w:rFonts w:asciiTheme="minorHAnsi" w:hAnsiTheme="minorHAnsi" w:cs="Arial"/>
        </w:rPr>
      </w:pPr>
    </w:p>
    <w:p w:rsidR="00B5375E" w:rsidRPr="004238CA" w:rsidRDefault="00B5375E" w:rsidP="00B5375E">
      <w:pPr>
        <w:rPr>
          <w:rFonts w:asciiTheme="minorHAnsi" w:hAnsiTheme="minorHAnsi" w:cs="Arial"/>
        </w:rPr>
      </w:pPr>
      <w:r w:rsidRPr="004238CA">
        <w:rPr>
          <w:rFonts w:asciiTheme="minorHAnsi" w:hAnsiTheme="minorHAnsi" w:cs="Arial"/>
        </w:rPr>
        <w:t>Dabei steht die Wandlung von der Komponentenebene hin zur Systementwic</w:t>
      </w:r>
      <w:r w:rsidRPr="004238CA">
        <w:rPr>
          <w:rFonts w:asciiTheme="minorHAnsi" w:hAnsiTheme="minorHAnsi" w:cs="Arial"/>
        </w:rPr>
        <w:t>k</w:t>
      </w:r>
      <w:r w:rsidRPr="004238CA">
        <w:rPr>
          <w:rFonts w:asciiTheme="minorHAnsi" w:hAnsiTheme="minorHAnsi" w:cs="Arial"/>
        </w:rPr>
        <w:t>lung im Vordergrund.</w:t>
      </w:r>
    </w:p>
    <w:p w:rsidR="00135B78" w:rsidRDefault="00135B78" w:rsidP="00135B78">
      <w:pPr>
        <w:spacing w:line="300" w:lineRule="atLeast"/>
        <w:rPr>
          <w:rFonts w:asciiTheme="minorHAnsi" w:hAnsiTheme="minorHAnsi" w:cs="Arial"/>
          <w:sz w:val="22"/>
          <w:szCs w:val="22"/>
        </w:rPr>
      </w:pPr>
    </w:p>
    <w:p w:rsidR="001B2C0B" w:rsidRPr="004238CA" w:rsidRDefault="001B2C0B" w:rsidP="00135B78">
      <w:pPr>
        <w:spacing w:line="300" w:lineRule="atLeast"/>
        <w:rPr>
          <w:rFonts w:asciiTheme="minorHAnsi" w:hAnsiTheme="minorHAnsi" w:cs="Arial"/>
          <w:sz w:val="22"/>
          <w:szCs w:val="22"/>
        </w:rPr>
      </w:pPr>
    </w:p>
    <w:p w:rsidR="00B5375E" w:rsidRPr="001B2C0B" w:rsidRDefault="00B5375E" w:rsidP="00B5375E">
      <w:pPr>
        <w:rPr>
          <w:rFonts w:asciiTheme="minorHAnsi" w:hAnsiTheme="minorHAnsi"/>
          <w:b/>
          <w:sz w:val="32"/>
          <w:szCs w:val="32"/>
        </w:rPr>
      </w:pPr>
      <w:r w:rsidRPr="001B2C0B">
        <w:rPr>
          <w:rFonts w:asciiTheme="minorHAnsi" w:hAnsiTheme="minorHAnsi"/>
          <w:b/>
          <w:sz w:val="32"/>
          <w:szCs w:val="32"/>
        </w:rPr>
        <w:t>Partner:</w:t>
      </w:r>
    </w:p>
    <w:p w:rsidR="004B5885" w:rsidRPr="001B2C0B" w:rsidRDefault="004B5885" w:rsidP="00B5375E">
      <w:pPr>
        <w:rPr>
          <w:rFonts w:asciiTheme="minorHAnsi" w:hAnsiTheme="minorHAnsi"/>
          <w:b/>
          <w:sz w:val="32"/>
          <w:szCs w:val="32"/>
        </w:rPr>
      </w:pPr>
    </w:p>
    <w:p w:rsidR="00B5375E" w:rsidRPr="001B2C0B" w:rsidRDefault="00B5375E" w:rsidP="00B5375E">
      <w:pPr>
        <w:rPr>
          <w:rFonts w:asciiTheme="minorHAnsi" w:hAnsiTheme="minorHAnsi"/>
        </w:rPr>
      </w:pPr>
      <w:r w:rsidRPr="001B2C0B">
        <w:rPr>
          <w:rFonts w:asciiTheme="minorHAnsi" w:hAnsiTheme="minorHAnsi"/>
          <w:noProof/>
        </w:rPr>
        <w:drawing>
          <wp:inline distT="0" distB="0" distL="0" distR="0">
            <wp:extent cx="2160000" cy="523742"/>
            <wp:effectExtent l="19050" t="0" r="0" b="0"/>
            <wp:docPr id="1" name="Grafik 0" descr="FKF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jpg"/>
                    <pic:cNvPicPr/>
                  </pic:nvPicPr>
                  <pic:blipFill>
                    <a:blip r:embed="rId13" cstate="print"/>
                    <a:stretch>
                      <a:fillRect/>
                    </a:stretch>
                  </pic:blipFill>
                  <pic:spPr>
                    <a:xfrm>
                      <a:off x="0" y="0"/>
                      <a:ext cx="2160000" cy="523742"/>
                    </a:xfrm>
                    <a:prstGeom prst="rect">
                      <a:avLst/>
                    </a:prstGeom>
                  </pic:spPr>
                </pic:pic>
              </a:graphicData>
            </a:graphic>
          </wp:inline>
        </w:drawing>
      </w:r>
    </w:p>
    <w:p w:rsidR="00B5375E" w:rsidRPr="001B2C0B" w:rsidRDefault="00B5375E" w:rsidP="001B2C0B">
      <w:pPr>
        <w:spacing w:before="120" w:line="300" w:lineRule="atLeast"/>
        <w:rPr>
          <w:rFonts w:asciiTheme="minorHAnsi" w:hAnsiTheme="minorHAnsi" w:cs="Arial"/>
          <w:b/>
          <w:bCs/>
        </w:rPr>
      </w:pPr>
      <w:r w:rsidRPr="001B2C0B">
        <w:rPr>
          <w:rFonts w:asciiTheme="minorHAnsi" w:hAnsiTheme="minorHAnsi" w:cs="Arial"/>
          <w:b/>
          <w:bCs/>
        </w:rPr>
        <w:t xml:space="preserve">Forschungsinstitut für Kraftfahrwesen und Fahrzeugmotoren Stuttgart </w:t>
      </w:r>
      <w:r w:rsidR="001B2C0B">
        <w:rPr>
          <w:rFonts w:asciiTheme="minorHAnsi" w:hAnsiTheme="minorHAnsi" w:cs="Arial"/>
          <w:b/>
          <w:bCs/>
        </w:rPr>
        <w:br/>
      </w:r>
      <w:r w:rsidRPr="001B2C0B">
        <w:rPr>
          <w:rFonts w:asciiTheme="minorHAnsi" w:hAnsiTheme="minorHAnsi" w:cs="Arial"/>
          <w:b/>
          <w:bCs/>
        </w:rPr>
        <w:t>–FKFS</w:t>
      </w:r>
      <w:r w:rsidR="00B604CF" w:rsidRPr="001B2C0B">
        <w:rPr>
          <w:rFonts w:asciiTheme="minorHAnsi" w:hAnsiTheme="minorHAnsi" w:cs="Arial"/>
          <w:b/>
          <w:bCs/>
        </w:rPr>
        <w:t>–</w:t>
      </w:r>
    </w:p>
    <w:p w:rsidR="001B2C0B" w:rsidRPr="001B2C0B" w:rsidRDefault="00B5375E" w:rsidP="001B2C0B">
      <w:pPr>
        <w:spacing w:line="300" w:lineRule="atLeast"/>
        <w:rPr>
          <w:rFonts w:asciiTheme="minorHAnsi" w:hAnsiTheme="minorHAnsi" w:cs="Arial"/>
          <w:sz w:val="22"/>
          <w:szCs w:val="22"/>
        </w:rPr>
      </w:pPr>
      <w:r w:rsidRPr="001B2C0B">
        <w:rPr>
          <w:rFonts w:asciiTheme="minorHAnsi" w:hAnsiTheme="minorHAnsi" w:cs="Arial"/>
          <w:sz w:val="22"/>
          <w:szCs w:val="22"/>
        </w:rPr>
        <w:t xml:space="preserve">Das </w:t>
      </w:r>
      <w:r w:rsidRPr="001B2C0B">
        <w:rPr>
          <w:rFonts w:asciiTheme="minorHAnsi" w:hAnsiTheme="minorHAnsi" w:cs="Arial"/>
          <w:b/>
          <w:bCs/>
          <w:sz w:val="22"/>
          <w:szCs w:val="22"/>
        </w:rPr>
        <w:t>FKFS</w:t>
      </w:r>
      <w:r w:rsidRPr="001B2C0B">
        <w:rPr>
          <w:rFonts w:asciiTheme="minorHAnsi" w:hAnsiTheme="minorHAnsi" w:cs="Arial"/>
          <w:sz w:val="22"/>
          <w:szCs w:val="22"/>
        </w:rPr>
        <w:t xml:space="preserve">, gegründet 1930, ist eine unabhängige Forschungseinrichtung. Es zählt zu </w:t>
      </w:r>
      <w:proofErr w:type="gramStart"/>
      <w:r w:rsidRPr="001B2C0B">
        <w:rPr>
          <w:rFonts w:asciiTheme="minorHAnsi" w:hAnsiTheme="minorHAnsi" w:cs="Arial"/>
          <w:sz w:val="22"/>
          <w:szCs w:val="22"/>
        </w:rPr>
        <w:t>den</w:t>
      </w:r>
      <w:proofErr w:type="gramEnd"/>
      <w:r w:rsidRPr="001B2C0B">
        <w:rPr>
          <w:rFonts w:asciiTheme="minorHAnsi" w:hAnsiTheme="minorHAnsi" w:cs="Arial"/>
          <w:sz w:val="22"/>
          <w:szCs w:val="22"/>
        </w:rPr>
        <w:t xml:space="preserve"> namhaften deutschen Entwicklungsdienstleistern und ist Partner der internati</w:t>
      </w:r>
      <w:r w:rsidRPr="001B2C0B">
        <w:rPr>
          <w:rFonts w:asciiTheme="minorHAnsi" w:hAnsiTheme="minorHAnsi" w:cs="Arial"/>
          <w:sz w:val="22"/>
          <w:szCs w:val="22"/>
        </w:rPr>
        <w:t>o</w:t>
      </w:r>
      <w:r w:rsidRPr="001B2C0B">
        <w:rPr>
          <w:rFonts w:asciiTheme="minorHAnsi" w:hAnsiTheme="minorHAnsi" w:cs="Arial"/>
          <w:sz w:val="22"/>
          <w:szCs w:val="22"/>
        </w:rPr>
        <w:t>nalen Automobilindustrie. Mit ca. 200 Mitarbeitern führt das FKFS Forschungs- und Entwicklungsprojekte sowohl im Auftrag von Industrieunternehmen als auch im Ra</w:t>
      </w:r>
      <w:r w:rsidRPr="001B2C0B">
        <w:rPr>
          <w:rFonts w:asciiTheme="minorHAnsi" w:hAnsiTheme="minorHAnsi" w:cs="Arial"/>
          <w:sz w:val="22"/>
          <w:szCs w:val="22"/>
        </w:rPr>
        <w:t>h</w:t>
      </w:r>
      <w:r w:rsidRPr="001B2C0B">
        <w:rPr>
          <w:rFonts w:asciiTheme="minorHAnsi" w:hAnsiTheme="minorHAnsi" w:cs="Arial"/>
          <w:sz w:val="22"/>
          <w:szCs w:val="22"/>
        </w:rPr>
        <w:t>men öffentlich finanzierter Vorhaben durch. Dabei kooperiert es eng mit dem Institut für Verbrennungsmotoren und Kraftfahrwesen IVK der Universität Stuttgart.</w:t>
      </w:r>
    </w:p>
    <w:p w:rsidR="001B2C0B" w:rsidRPr="001B2C0B" w:rsidRDefault="001B2C0B">
      <w:pPr>
        <w:widowControl/>
        <w:adjustRightInd/>
        <w:spacing w:line="240" w:lineRule="auto"/>
        <w:jc w:val="left"/>
        <w:textAlignment w:val="auto"/>
        <w:rPr>
          <w:rFonts w:asciiTheme="minorHAnsi" w:hAnsiTheme="minorHAnsi" w:cs="Arial"/>
          <w:sz w:val="22"/>
          <w:szCs w:val="22"/>
        </w:rPr>
      </w:pPr>
    </w:p>
    <w:p w:rsidR="00B5375E" w:rsidRPr="001B2C0B" w:rsidRDefault="00B5375E" w:rsidP="00B5375E">
      <w:pPr>
        <w:rPr>
          <w:rFonts w:asciiTheme="minorHAnsi" w:hAnsiTheme="minorHAnsi"/>
        </w:rPr>
      </w:pPr>
      <w:r w:rsidRPr="001B2C0B">
        <w:rPr>
          <w:rFonts w:asciiTheme="minorHAnsi" w:hAnsiTheme="minorHAnsi"/>
          <w:noProof/>
        </w:rPr>
        <w:drawing>
          <wp:inline distT="0" distB="0" distL="0" distR="0">
            <wp:extent cx="2700000" cy="742322"/>
            <wp:effectExtent l="19050" t="0" r="5100" b="0"/>
            <wp:docPr id="5" name="Grafik 1" descr="iat_85mm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t_85mm_sw.jpg"/>
                    <pic:cNvPicPr/>
                  </pic:nvPicPr>
                  <pic:blipFill>
                    <a:blip r:embed="rId14" cstate="print"/>
                    <a:stretch>
                      <a:fillRect/>
                    </a:stretch>
                  </pic:blipFill>
                  <pic:spPr>
                    <a:xfrm>
                      <a:off x="0" y="0"/>
                      <a:ext cx="2700000" cy="742322"/>
                    </a:xfrm>
                    <a:prstGeom prst="rect">
                      <a:avLst/>
                    </a:prstGeom>
                  </pic:spPr>
                </pic:pic>
              </a:graphicData>
            </a:graphic>
          </wp:inline>
        </w:drawing>
      </w:r>
    </w:p>
    <w:p w:rsidR="00B5375E" w:rsidRPr="001B2C0B" w:rsidRDefault="00B5375E" w:rsidP="001B2C0B">
      <w:pPr>
        <w:spacing w:before="120" w:line="300" w:lineRule="atLeast"/>
        <w:rPr>
          <w:rFonts w:asciiTheme="minorHAnsi" w:hAnsiTheme="minorHAnsi" w:cs="Arial"/>
          <w:b/>
          <w:bCs/>
        </w:rPr>
      </w:pPr>
      <w:r w:rsidRPr="001B2C0B">
        <w:rPr>
          <w:rFonts w:asciiTheme="minorHAnsi" w:hAnsiTheme="minorHAnsi" w:cs="Arial"/>
          <w:b/>
          <w:bCs/>
        </w:rPr>
        <w:t>Universität Stuttgart Institut für Arbeitswissenschaft und Technologiem</w:t>
      </w:r>
      <w:r w:rsidRPr="001B2C0B">
        <w:rPr>
          <w:rFonts w:asciiTheme="minorHAnsi" w:hAnsiTheme="minorHAnsi" w:cs="Arial"/>
          <w:b/>
          <w:bCs/>
        </w:rPr>
        <w:t>a</w:t>
      </w:r>
      <w:r w:rsidRPr="001B2C0B">
        <w:rPr>
          <w:rFonts w:asciiTheme="minorHAnsi" w:hAnsiTheme="minorHAnsi" w:cs="Arial"/>
          <w:b/>
          <w:bCs/>
        </w:rPr>
        <w:t>nagement IAT</w:t>
      </w:r>
    </w:p>
    <w:p w:rsidR="00B5375E" w:rsidRPr="001B2C0B" w:rsidRDefault="00B5375E" w:rsidP="001B2C0B">
      <w:pPr>
        <w:spacing w:line="300" w:lineRule="atLeast"/>
        <w:rPr>
          <w:rFonts w:asciiTheme="minorHAnsi" w:hAnsiTheme="minorHAnsi" w:cs="Arial"/>
          <w:sz w:val="22"/>
          <w:szCs w:val="22"/>
        </w:rPr>
      </w:pPr>
      <w:r w:rsidRPr="001B2C0B">
        <w:rPr>
          <w:rFonts w:asciiTheme="minorHAnsi" w:hAnsiTheme="minorHAnsi" w:cs="Arial"/>
          <w:sz w:val="22"/>
          <w:szCs w:val="22"/>
        </w:rPr>
        <w:t>Das Institut für Arbeitswissenschaft und Technologiemanagement IAT der Universität Stuttgart verknüpft in Kooperation mit dem Fraunhofer-Institut für Arbeitswirtschaft und Organisation IAO universitäre Grundlagenforschung mit angewandter Auftrag</w:t>
      </w:r>
      <w:r w:rsidRPr="001B2C0B">
        <w:rPr>
          <w:rFonts w:asciiTheme="minorHAnsi" w:hAnsiTheme="minorHAnsi" w:cs="Arial"/>
          <w:sz w:val="22"/>
          <w:szCs w:val="22"/>
        </w:rPr>
        <w:t>s</w:t>
      </w:r>
      <w:r w:rsidRPr="001B2C0B">
        <w:rPr>
          <w:rFonts w:asciiTheme="minorHAnsi" w:hAnsiTheme="minorHAnsi" w:cs="Arial"/>
          <w:sz w:val="22"/>
          <w:szCs w:val="22"/>
        </w:rPr>
        <w:t xml:space="preserve">forschung und setzt die Erkenntnisse erfolgreich in zahlreichen Industrieprojekten praxisgerecht um. Mit ingenieur- und arbeitswissenschaftlichen Methoden werden Arbeitsmittel, Arbeitsplätze und Arbeitsstätten sowie Arbeitsumgebungen in Büro und Produktion nach menschlichen Anforderungen und Fähigkeiten gestaltet. Ziele </w:t>
      </w:r>
      <w:r w:rsidRPr="001B2C0B">
        <w:rPr>
          <w:rFonts w:asciiTheme="minorHAnsi" w:hAnsiTheme="minorHAnsi" w:cs="Arial"/>
          <w:sz w:val="22"/>
          <w:szCs w:val="22"/>
        </w:rPr>
        <w:lastRenderedPageBreak/>
        <w:t>sind dabei die Erhöhung der Systemleistung und die Verbesserung der Wirtschaftlic</w:t>
      </w:r>
      <w:r w:rsidRPr="001B2C0B">
        <w:rPr>
          <w:rFonts w:asciiTheme="minorHAnsi" w:hAnsiTheme="minorHAnsi" w:cs="Arial"/>
          <w:sz w:val="22"/>
          <w:szCs w:val="22"/>
        </w:rPr>
        <w:t>h</w:t>
      </w:r>
      <w:r w:rsidRPr="001B2C0B">
        <w:rPr>
          <w:rFonts w:asciiTheme="minorHAnsi" w:hAnsiTheme="minorHAnsi" w:cs="Arial"/>
          <w:sz w:val="22"/>
          <w:szCs w:val="22"/>
        </w:rPr>
        <w:t>keit und Arbeitssicherheit, die Optimierung von Belastungs- und Beanspruchung</w:t>
      </w:r>
      <w:r w:rsidRPr="001B2C0B">
        <w:rPr>
          <w:rFonts w:asciiTheme="minorHAnsi" w:hAnsiTheme="minorHAnsi" w:cs="Arial"/>
          <w:sz w:val="22"/>
          <w:szCs w:val="22"/>
        </w:rPr>
        <w:t>s</w:t>
      </w:r>
      <w:r w:rsidRPr="001B2C0B">
        <w:rPr>
          <w:rFonts w:asciiTheme="minorHAnsi" w:hAnsiTheme="minorHAnsi" w:cs="Arial"/>
          <w:sz w:val="22"/>
          <w:szCs w:val="22"/>
        </w:rPr>
        <w:t>kenngrößen sowie die Verbesserung der Nutzerakzeptanz.</w:t>
      </w:r>
    </w:p>
    <w:p w:rsidR="00E85DE5" w:rsidRPr="001B2C0B" w:rsidRDefault="00E85DE5" w:rsidP="001B2C0B">
      <w:pPr>
        <w:spacing w:line="300" w:lineRule="atLeast"/>
        <w:rPr>
          <w:rFonts w:asciiTheme="minorHAnsi" w:hAnsiTheme="minorHAnsi"/>
        </w:rPr>
      </w:pPr>
      <w:r w:rsidRPr="001B2C0B">
        <w:rPr>
          <w:rFonts w:asciiTheme="minorHAnsi" w:hAnsiTheme="minorHAnsi"/>
          <w:noProof/>
        </w:rPr>
        <w:drawing>
          <wp:inline distT="0" distB="0" distL="0" distR="0">
            <wp:extent cx="2700000" cy="634739"/>
            <wp:effectExtent l="19050" t="0" r="5100" b="0"/>
            <wp:docPr id="2" name="Grafik 1" descr="12092_Cluster_Logo_CMYK_R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2_Cluster_Logo_CMYK_RZ.gif"/>
                    <pic:cNvPicPr/>
                  </pic:nvPicPr>
                  <pic:blipFill>
                    <a:blip r:embed="rId15" cstate="print"/>
                    <a:stretch>
                      <a:fillRect/>
                    </a:stretch>
                  </pic:blipFill>
                  <pic:spPr>
                    <a:xfrm>
                      <a:off x="0" y="0"/>
                      <a:ext cx="2700000" cy="634739"/>
                    </a:xfrm>
                    <a:prstGeom prst="rect">
                      <a:avLst/>
                    </a:prstGeom>
                  </pic:spPr>
                </pic:pic>
              </a:graphicData>
            </a:graphic>
          </wp:inline>
        </w:drawing>
      </w:r>
      <w:r w:rsidR="0024604A" w:rsidRPr="001B2C0B">
        <w:rPr>
          <w:rFonts w:asciiTheme="minorHAnsi" w:hAnsiTheme="minorHAnsi"/>
          <w:noProof/>
        </w:rPr>
        <w:drawing>
          <wp:inline distT="0" distB="0" distL="0" distR="0">
            <wp:extent cx="1207008" cy="859536"/>
            <wp:effectExtent l="19050" t="0" r="0" b="0"/>
            <wp:docPr id="3" name="Grafik 2" descr="e-mob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bil.jpg"/>
                    <pic:cNvPicPr/>
                  </pic:nvPicPr>
                  <pic:blipFill>
                    <a:blip r:embed="rId16" cstate="print"/>
                    <a:stretch>
                      <a:fillRect/>
                    </a:stretch>
                  </pic:blipFill>
                  <pic:spPr>
                    <a:xfrm>
                      <a:off x="0" y="0"/>
                      <a:ext cx="1207008" cy="859536"/>
                    </a:xfrm>
                    <a:prstGeom prst="rect">
                      <a:avLst/>
                    </a:prstGeom>
                  </pic:spPr>
                </pic:pic>
              </a:graphicData>
            </a:graphic>
          </wp:inline>
        </w:drawing>
      </w:r>
    </w:p>
    <w:p w:rsidR="001B2C0B" w:rsidRPr="001B2C0B" w:rsidRDefault="001B2C0B" w:rsidP="001B2C0B">
      <w:pPr>
        <w:spacing w:before="120" w:line="300" w:lineRule="atLeast"/>
        <w:rPr>
          <w:rFonts w:asciiTheme="minorHAnsi" w:hAnsiTheme="minorHAnsi" w:cs="Arial"/>
          <w:b/>
          <w:bCs/>
        </w:rPr>
      </w:pPr>
      <w:r w:rsidRPr="001B2C0B">
        <w:rPr>
          <w:rFonts w:asciiTheme="minorHAnsi" w:hAnsiTheme="minorHAnsi" w:cs="Arial"/>
          <w:b/>
          <w:bCs/>
        </w:rPr>
        <w:t>Informationen Spitzencluster Elektromobilität Süd-West</w:t>
      </w:r>
    </w:p>
    <w:p w:rsidR="00B5375E" w:rsidRPr="001B2C0B" w:rsidRDefault="00B5375E" w:rsidP="001B2C0B">
      <w:pPr>
        <w:spacing w:line="300" w:lineRule="atLeast"/>
        <w:rPr>
          <w:rFonts w:asciiTheme="minorHAnsi" w:hAnsiTheme="minorHAnsi"/>
        </w:rPr>
      </w:pPr>
      <w:r w:rsidRPr="001B2C0B">
        <w:rPr>
          <w:rFonts w:asciiTheme="minorHAnsi" w:hAnsiTheme="minorHAnsi"/>
        </w:rPr>
        <w:t>Mit rund 80 Akteuren aus Industrie und Wissenschaft ist der Spitzencluster Elektromobilität Süd-West einer der bedeutendsten regionalen Verbünde auf dem Gebiet der Elektromobilität. Der Cluster, der von der Landesagentur e-mobil BW GmbH gemanagt wird, verfolgt das Ziel, die Industrialisierung der Elektromobilität in Deutschland voranzubringen und Baden-Württemberg zu einem wesentlichen Anbieter elektromobiler Lösungen zu machen. Unter dem Motto „</w:t>
      </w:r>
      <w:proofErr w:type="spellStart"/>
      <w:r w:rsidRPr="001B2C0B">
        <w:rPr>
          <w:rFonts w:asciiTheme="minorHAnsi" w:hAnsiTheme="minorHAnsi"/>
        </w:rPr>
        <w:t>road</w:t>
      </w:r>
      <w:proofErr w:type="spellEnd"/>
      <w:r w:rsidRPr="001B2C0B">
        <w:rPr>
          <w:rFonts w:asciiTheme="minorHAnsi" w:hAnsiTheme="minorHAnsi"/>
        </w:rPr>
        <w:t xml:space="preserve"> </w:t>
      </w:r>
      <w:proofErr w:type="spellStart"/>
      <w:r w:rsidRPr="001B2C0B">
        <w:rPr>
          <w:rFonts w:asciiTheme="minorHAnsi" w:hAnsiTheme="minorHAnsi"/>
        </w:rPr>
        <w:t>to</w:t>
      </w:r>
      <w:proofErr w:type="spellEnd"/>
      <w:r w:rsidRPr="001B2C0B">
        <w:rPr>
          <w:rFonts w:asciiTheme="minorHAnsi" w:hAnsiTheme="minorHAnsi"/>
        </w:rPr>
        <w:t xml:space="preserve"> global </w:t>
      </w:r>
      <w:proofErr w:type="spellStart"/>
      <w:r w:rsidRPr="001B2C0B">
        <w:rPr>
          <w:rFonts w:asciiTheme="minorHAnsi" w:hAnsiTheme="minorHAnsi"/>
        </w:rPr>
        <w:t>market</w:t>
      </w:r>
      <w:proofErr w:type="spellEnd"/>
      <w:r w:rsidRPr="001B2C0B">
        <w:rPr>
          <w:rFonts w:asciiTheme="minorHAnsi" w:hAnsiTheme="minorHAnsi"/>
        </w:rPr>
        <w:t>“ nutzt der Cluster die einmaligen Möglichkeiten der Region Karlsruhe – Mannheim – Stuttgart – Ulm, um renommierte große, mittlere und kleine Unternehmen aus den Bereichen Fahrzeugtechnologie, Energietechnologie, Informations- und Kommunikationstechnologie (IKT) s</w:t>
      </w:r>
      <w:r w:rsidRPr="001B2C0B">
        <w:rPr>
          <w:rFonts w:asciiTheme="minorHAnsi" w:hAnsiTheme="minorHAnsi"/>
        </w:rPr>
        <w:t>o</w:t>
      </w:r>
      <w:r w:rsidRPr="001B2C0B">
        <w:rPr>
          <w:rFonts w:asciiTheme="minorHAnsi" w:hAnsiTheme="minorHAnsi"/>
        </w:rPr>
        <w:t>wie dem Querschnittsfeld Produktionstechnologie untereinander und mit Fo</w:t>
      </w:r>
      <w:r w:rsidRPr="001B2C0B">
        <w:rPr>
          <w:rFonts w:asciiTheme="minorHAnsi" w:hAnsiTheme="minorHAnsi"/>
        </w:rPr>
        <w:t>r</w:t>
      </w:r>
      <w:r w:rsidRPr="001B2C0B">
        <w:rPr>
          <w:rFonts w:asciiTheme="minorHAnsi" w:hAnsiTheme="minorHAnsi"/>
        </w:rPr>
        <w:t xml:space="preserve">schungsinstituten vor Ort zu vernetzen. </w:t>
      </w:r>
    </w:p>
    <w:p w:rsidR="001B2C0B" w:rsidRDefault="001B2C0B" w:rsidP="001B2C0B">
      <w:pPr>
        <w:spacing w:line="300" w:lineRule="atLeast"/>
        <w:rPr>
          <w:rFonts w:asciiTheme="minorHAnsi" w:hAnsiTheme="minorHAnsi"/>
          <w:b/>
        </w:rPr>
      </w:pPr>
    </w:p>
    <w:p w:rsidR="00B5375E" w:rsidRPr="001B2C0B" w:rsidRDefault="00B5375E" w:rsidP="001B2C0B">
      <w:pPr>
        <w:spacing w:line="300" w:lineRule="atLeast"/>
        <w:rPr>
          <w:rFonts w:asciiTheme="minorHAnsi" w:hAnsiTheme="minorHAnsi"/>
          <w:b/>
        </w:rPr>
      </w:pPr>
      <w:r w:rsidRPr="001B2C0B">
        <w:rPr>
          <w:rFonts w:asciiTheme="minorHAnsi" w:hAnsiTheme="minorHAnsi"/>
          <w:b/>
        </w:rPr>
        <w:t>Weitere Informationen:</w:t>
      </w:r>
    </w:p>
    <w:p w:rsidR="009250E3" w:rsidRDefault="00B5375E" w:rsidP="001B2C0B">
      <w:pPr>
        <w:spacing w:line="300" w:lineRule="atLeast"/>
        <w:rPr>
          <w:rFonts w:asciiTheme="minorHAnsi" w:hAnsiTheme="minorHAnsi"/>
        </w:rPr>
      </w:pPr>
      <w:r w:rsidRPr="007762AC">
        <w:rPr>
          <w:rFonts w:asciiTheme="minorHAnsi" w:hAnsiTheme="minorHAnsi"/>
        </w:rPr>
        <w:t>Spitzencluster Wettbewerb</w:t>
      </w:r>
      <w:r w:rsidR="007762AC">
        <w:rPr>
          <w:rFonts w:asciiTheme="minorHAnsi" w:hAnsiTheme="minorHAnsi"/>
        </w:rPr>
        <w:t xml:space="preserve">: </w:t>
      </w:r>
      <w:hyperlink r:id="rId17" w:history="1">
        <w:r w:rsidR="007762AC" w:rsidRPr="004E00A8">
          <w:rPr>
            <w:rStyle w:val="Hyperlink"/>
            <w:rFonts w:asciiTheme="minorHAnsi" w:hAnsiTheme="minorHAnsi"/>
          </w:rPr>
          <w:t>www.bmbf.de/de/20741.php</w:t>
        </w:r>
      </w:hyperlink>
    </w:p>
    <w:p w:rsidR="00E46ED0" w:rsidRDefault="00B5375E" w:rsidP="001B2C0B">
      <w:pPr>
        <w:spacing w:line="300" w:lineRule="atLeast"/>
        <w:rPr>
          <w:rFonts w:asciiTheme="minorHAnsi" w:hAnsiTheme="minorHAnsi"/>
        </w:rPr>
      </w:pPr>
      <w:r w:rsidRPr="007762AC">
        <w:rPr>
          <w:rFonts w:asciiTheme="minorHAnsi" w:hAnsiTheme="minorHAnsi"/>
        </w:rPr>
        <w:t>Spitzencluster „Elektromobilität Süd-West</w:t>
      </w:r>
      <w:r w:rsidR="007762AC">
        <w:rPr>
          <w:rFonts w:asciiTheme="minorHAnsi" w:hAnsiTheme="minorHAnsi"/>
        </w:rPr>
        <w:t xml:space="preserve">: </w:t>
      </w:r>
      <w:hyperlink r:id="rId18" w:history="1">
        <w:r w:rsidR="007762AC" w:rsidRPr="004E00A8">
          <w:rPr>
            <w:rStyle w:val="Hyperlink"/>
            <w:rFonts w:asciiTheme="minorHAnsi" w:hAnsiTheme="minorHAnsi"/>
          </w:rPr>
          <w:t>www.emo</w:t>
        </w:r>
        <w:r w:rsidR="007762AC" w:rsidRPr="004E00A8">
          <w:rPr>
            <w:rStyle w:val="Hyperlink"/>
            <w:rFonts w:asciiTheme="minorHAnsi" w:hAnsiTheme="minorHAnsi"/>
          </w:rPr>
          <w:t>b</w:t>
        </w:r>
        <w:r w:rsidR="007762AC" w:rsidRPr="004E00A8">
          <w:rPr>
            <w:rStyle w:val="Hyperlink"/>
            <w:rFonts w:asciiTheme="minorHAnsi" w:hAnsiTheme="minorHAnsi"/>
          </w:rPr>
          <w:t>il-sw.de</w:t>
        </w:r>
      </w:hyperlink>
    </w:p>
    <w:p w:rsidR="001B2C0B" w:rsidRDefault="001B2C0B" w:rsidP="001B2C0B">
      <w:pPr>
        <w:spacing w:line="300" w:lineRule="atLeast"/>
        <w:rPr>
          <w:rFonts w:asciiTheme="minorHAnsi" w:hAnsiTheme="minorHAnsi"/>
        </w:rPr>
      </w:pPr>
      <w:bookmarkStart w:id="0" w:name="_GoBack"/>
      <w:bookmarkEnd w:id="0"/>
    </w:p>
    <w:p w:rsidR="001B2C0B" w:rsidRPr="004238CA" w:rsidRDefault="001B2C0B" w:rsidP="001B2C0B">
      <w:pPr>
        <w:spacing w:line="300" w:lineRule="atLeast"/>
        <w:rPr>
          <w:rFonts w:asciiTheme="minorHAnsi" w:hAnsiTheme="minorHAnsi"/>
          <w:b/>
        </w:rPr>
      </w:pPr>
      <w:r w:rsidRPr="004238CA">
        <w:rPr>
          <w:rFonts w:asciiTheme="minorHAnsi" w:hAnsiTheme="minorHAnsi"/>
          <w:b/>
        </w:rPr>
        <w:t>Kontakt:</w:t>
      </w:r>
    </w:p>
    <w:p w:rsidR="001B2C0B" w:rsidRPr="004238CA" w:rsidRDefault="001B2C0B" w:rsidP="001B2C0B">
      <w:pPr>
        <w:spacing w:line="300" w:lineRule="atLeast"/>
        <w:rPr>
          <w:rFonts w:asciiTheme="minorHAnsi" w:hAnsiTheme="minorHAnsi"/>
        </w:rPr>
      </w:pPr>
      <w:r w:rsidRPr="004238CA">
        <w:rPr>
          <w:rFonts w:asciiTheme="minorHAnsi" w:hAnsiTheme="minorHAnsi"/>
        </w:rPr>
        <w:t>Dr.-Ing. Michael Grimm</w:t>
      </w:r>
    </w:p>
    <w:p w:rsidR="001B2C0B" w:rsidRPr="004238CA" w:rsidRDefault="001B2C0B" w:rsidP="001B2C0B">
      <w:pPr>
        <w:spacing w:line="300" w:lineRule="atLeast"/>
        <w:rPr>
          <w:rFonts w:asciiTheme="minorHAnsi" w:hAnsiTheme="minorHAnsi"/>
        </w:rPr>
      </w:pPr>
      <w:r w:rsidRPr="004238CA">
        <w:rPr>
          <w:rFonts w:asciiTheme="minorHAnsi" w:hAnsiTheme="minorHAnsi"/>
        </w:rPr>
        <w:t xml:space="preserve">FKFS, Pfaffenwaldring 12, 70569 Stuttgart, Germany </w:t>
      </w:r>
    </w:p>
    <w:p w:rsidR="001B2C0B" w:rsidRPr="004238CA" w:rsidRDefault="009250E3" w:rsidP="001B2C0B">
      <w:pPr>
        <w:spacing w:line="300" w:lineRule="atLeast"/>
        <w:rPr>
          <w:rFonts w:asciiTheme="minorHAnsi" w:hAnsiTheme="minorHAnsi"/>
        </w:rPr>
      </w:pPr>
      <w:r w:rsidRPr="007762AC">
        <w:rPr>
          <w:rFonts w:asciiTheme="minorHAnsi" w:hAnsiTheme="minorHAnsi"/>
        </w:rPr>
        <w:t>michael.grimm@fkfs.de</w:t>
      </w:r>
    </w:p>
    <w:p w:rsidR="001B2C0B" w:rsidRPr="004238CA" w:rsidRDefault="007762AC" w:rsidP="001B2C0B">
      <w:pPr>
        <w:spacing w:line="300" w:lineRule="atLeast"/>
        <w:rPr>
          <w:rFonts w:asciiTheme="minorHAnsi" w:hAnsiTheme="minorHAnsi"/>
        </w:rPr>
      </w:pPr>
      <w:hyperlink r:id="rId19" w:history="1">
        <w:r w:rsidR="001B2C0B" w:rsidRPr="004238CA">
          <w:rPr>
            <w:rStyle w:val="Hyperlink"/>
            <w:rFonts w:asciiTheme="minorHAnsi" w:hAnsiTheme="minorHAnsi"/>
          </w:rPr>
          <w:t>www.fkfs.de</w:t>
        </w:r>
      </w:hyperlink>
    </w:p>
    <w:sectPr w:rsidR="001B2C0B" w:rsidRPr="004238CA" w:rsidSect="00414A83">
      <w:headerReference w:type="first" r:id="rId20"/>
      <w:pgSz w:w="12240" w:h="15840" w:code="1"/>
      <w:pgMar w:top="1418" w:right="3119" w:bottom="1559" w:left="1418" w:header="680" w:footer="0" w:gutter="0"/>
      <w:pgNumType w:fmt="numberInDash" w:start="2"/>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C0B" w:rsidRDefault="001B2C0B">
      <w:r>
        <w:separator/>
      </w:r>
    </w:p>
  </w:endnote>
  <w:endnote w:type="continuationSeparator" w:id="0">
    <w:p w:rsidR="001B2C0B" w:rsidRDefault="001B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9" w:type="dxa"/>
      <w:tblCellMar>
        <w:left w:w="70" w:type="dxa"/>
        <w:right w:w="70" w:type="dxa"/>
      </w:tblCellMar>
      <w:tblLook w:val="0000" w:firstRow="0" w:lastRow="0" w:firstColumn="0" w:lastColumn="0" w:noHBand="0" w:noVBand="0"/>
    </w:tblPr>
    <w:tblGrid>
      <w:gridCol w:w="3238"/>
      <w:gridCol w:w="3238"/>
      <w:gridCol w:w="3943"/>
    </w:tblGrid>
    <w:tr w:rsidR="001B2C0B" w:rsidTr="00CE46B1">
      <w:tc>
        <w:tcPr>
          <w:tcW w:w="2445" w:type="dxa"/>
        </w:tcPr>
        <w:p w:rsidR="001B2C0B" w:rsidRPr="007F6CB7" w:rsidRDefault="001B2C0B" w:rsidP="00CE46B1">
          <w:pPr>
            <w:pStyle w:val="Fuzeile"/>
            <w:spacing w:line="240" w:lineRule="auto"/>
            <w:jc w:val="left"/>
            <w:rPr>
              <w:rFonts w:ascii="Arial Narrow" w:hAnsi="Arial Narrow"/>
              <w:b/>
              <w:sz w:val="16"/>
            </w:rPr>
          </w:pPr>
          <w:r w:rsidRPr="007F6CB7">
            <w:rPr>
              <w:rFonts w:ascii="Arial Narrow" w:hAnsi="Arial Narrow"/>
              <w:b/>
              <w:sz w:val="16"/>
            </w:rPr>
            <w:t>FKFS</w:t>
          </w:r>
          <w:r>
            <w:rPr>
              <w:rFonts w:ascii="Arial Narrow" w:hAnsi="Arial Narrow"/>
              <w:b/>
              <w:sz w:val="16"/>
            </w:rPr>
            <w:t xml:space="preserve"> –Forschungsinstitut </w:t>
          </w:r>
        </w:p>
        <w:p w:rsidR="001B2C0B" w:rsidRDefault="001B2C0B" w:rsidP="00CE46B1">
          <w:pPr>
            <w:pStyle w:val="Fuzeile"/>
            <w:spacing w:line="240" w:lineRule="auto"/>
            <w:jc w:val="left"/>
            <w:rPr>
              <w:rFonts w:ascii="Arial Narrow" w:hAnsi="Arial Narrow"/>
              <w:sz w:val="16"/>
              <w:lang w:val="fr-FR"/>
            </w:rPr>
          </w:pPr>
          <w:proofErr w:type="spellStart"/>
          <w:r>
            <w:rPr>
              <w:rFonts w:ascii="Arial Narrow" w:hAnsi="Arial Narrow"/>
              <w:sz w:val="16"/>
              <w:lang w:val="fr-FR"/>
            </w:rPr>
            <w:t>für</w:t>
          </w:r>
          <w:proofErr w:type="spellEnd"/>
          <w:r>
            <w:rPr>
              <w:rFonts w:ascii="Arial Narrow" w:hAnsi="Arial Narrow"/>
              <w:sz w:val="16"/>
              <w:lang w:val="fr-FR"/>
            </w:rPr>
            <w:t xml:space="preserve"> </w:t>
          </w:r>
          <w:proofErr w:type="spellStart"/>
          <w:r>
            <w:rPr>
              <w:rFonts w:ascii="Arial Narrow" w:hAnsi="Arial Narrow"/>
              <w:sz w:val="16"/>
              <w:lang w:val="fr-FR"/>
            </w:rPr>
            <w:t>Kraftfahrwesen</w:t>
          </w:r>
          <w:proofErr w:type="spellEnd"/>
          <w:r>
            <w:rPr>
              <w:rFonts w:ascii="Arial Narrow" w:hAnsi="Arial Narrow"/>
              <w:sz w:val="16"/>
              <w:lang w:val="fr-FR"/>
            </w:rPr>
            <w:t xml:space="preserve"> </w:t>
          </w:r>
          <w:proofErr w:type="spellStart"/>
          <w:r>
            <w:rPr>
              <w:rFonts w:ascii="Arial Narrow" w:hAnsi="Arial Narrow"/>
              <w:sz w:val="16"/>
              <w:lang w:val="fr-FR"/>
            </w:rPr>
            <w:t>und</w:t>
          </w:r>
          <w:proofErr w:type="spellEnd"/>
          <w:r>
            <w:rPr>
              <w:rFonts w:ascii="Arial Narrow" w:hAnsi="Arial Narrow"/>
              <w:sz w:val="16"/>
              <w:lang w:val="fr-FR"/>
            </w:rPr>
            <w:t xml:space="preserve"> </w:t>
          </w:r>
        </w:p>
        <w:p w:rsidR="001B2C0B" w:rsidRDefault="001B2C0B" w:rsidP="00CE46B1">
          <w:pPr>
            <w:pStyle w:val="Fuzeile"/>
            <w:spacing w:line="240" w:lineRule="auto"/>
            <w:jc w:val="left"/>
            <w:rPr>
              <w:rFonts w:ascii="Arial Narrow" w:hAnsi="Arial Narrow"/>
              <w:sz w:val="16"/>
              <w:lang w:val="fr-FR"/>
            </w:rPr>
          </w:pPr>
          <w:proofErr w:type="spellStart"/>
          <w:r>
            <w:rPr>
              <w:rFonts w:ascii="Arial Narrow" w:hAnsi="Arial Narrow"/>
              <w:sz w:val="16"/>
              <w:lang w:val="fr-FR"/>
            </w:rPr>
            <w:t>Fahrzeugmotoren</w:t>
          </w:r>
          <w:proofErr w:type="spellEnd"/>
          <w:r>
            <w:rPr>
              <w:rFonts w:ascii="Arial Narrow" w:hAnsi="Arial Narrow"/>
              <w:sz w:val="16"/>
              <w:lang w:val="fr-FR"/>
            </w:rPr>
            <w:t xml:space="preserve"> </w:t>
          </w:r>
        </w:p>
        <w:p w:rsidR="001B2C0B" w:rsidRPr="00DA15D5" w:rsidRDefault="001B2C0B" w:rsidP="00CE46B1">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rsidR="001B2C0B" w:rsidRDefault="001B2C0B" w:rsidP="00CE46B1">
          <w:pPr>
            <w:pStyle w:val="Fuzeile"/>
            <w:spacing w:line="240" w:lineRule="auto"/>
            <w:jc w:val="left"/>
            <w:rPr>
              <w:rFonts w:ascii="Arial Narrow" w:hAnsi="Arial Narrow"/>
              <w:sz w:val="16"/>
            </w:rPr>
          </w:pPr>
          <w:r>
            <w:rPr>
              <w:rFonts w:ascii="Arial Narrow" w:hAnsi="Arial Narrow"/>
              <w:sz w:val="16"/>
            </w:rPr>
            <w:t>Stiftung bürgerlichen Rechts</w:t>
          </w:r>
        </w:p>
        <w:p w:rsidR="001B2C0B" w:rsidRDefault="001B2C0B" w:rsidP="00CE46B1">
          <w:pPr>
            <w:pStyle w:val="Fuzeile"/>
            <w:spacing w:line="240" w:lineRule="auto"/>
            <w:jc w:val="left"/>
            <w:rPr>
              <w:rFonts w:ascii="Arial Narrow" w:hAnsi="Arial Narrow"/>
              <w:sz w:val="16"/>
              <w:lang w:val="fr-FR"/>
            </w:rPr>
          </w:pPr>
          <w:proofErr w:type="spellStart"/>
          <w:r>
            <w:rPr>
              <w:rFonts w:ascii="Arial Narrow" w:hAnsi="Arial Narrow"/>
              <w:sz w:val="16"/>
              <w:lang w:val="fr-FR"/>
            </w:rPr>
            <w:t>Pfaffenwaldring</w:t>
          </w:r>
          <w:proofErr w:type="spellEnd"/>
          <w:r>
            <w:rPr>
              <w:rFonts w:ascii="Arial Narrow" w:hAnsi="Arial Narrow"/>
              <w:sz w:val="16"/>
              <w:lang w:val="fr-FR"/>
            </w:rPr>
            <w:t xml:space="preserve"> 12</w:t>
          </w:r>
        </w:p>
        <w:p w:rsidR="001B2C0B" w:rsidRDefault="001B2C0B" w:rsidP="00CE46B1">
          <w:pPr>
            <w:pStyle w:val="Fuzeile"/>
            <w:spacing w:line="240" w:lineRule="auto"/>
            <w:jc w:val="left"/>
            <w:rPr>
              <w:rFonts w:ascii="Arial Narrow" w:hAnsi="Arial Narrow"/>
              <w:sz w:val="16"/>
              <w:lang w:val="fr-FR"/>
            </w:rPr>
          </w:pPr>
          <w:r>
            <w:rPr>
              <w:rFonts w:ascii="Arial Narrow" w:hAnsi="Arial Narrow"/>
              <w:sz w:val="16"/>
              <w:lang w:val="fr-FR"/>
            </w:rPr>
            <w:t>70569 Stuttgart</w:t>
          </w:r>
        </w:p>
        <w:p w:rsidR="001B2C0B" w:rsidRPr="003477DB" w:rsidRDefault="001B2C0B" w:rsidP="00CE46B1">
          <w:pPr>
            <w:pStyle w:val="Fuzeile"/>
            <w:tabs>
              <w:tab w:val="left" w:pos="283"/>
            </w:tabs>
            <w:spacing w:line="240" w:lineRule="auto"/>
            <w:jc w:val="left"/>
            <w:rPr>
              <w:rFonts w:ascii="Arial Narrow" w:hAnsi="Arial Narrow"/>
              <w:sz w:val="16"/>
              <w:lang w:val="fr-FR"/>
            </w:rPr>
          </w:pPr>
          <w:r>
            <w:rPr>
              <w:rFonts w:ascii="Arial Narrow" w:hAnsi="Arial Narrow"/>
              <w:sz w:val="16"/>
              <w:lang w:val="fr-FR"/>
            </w:rPr>
            <w:t>Germany</w:t>
          </w:r>
        </w:p>
      </w:tc>
      <w:tc>
        <w:tcPr>
          <w:tcW w:w="2977" w:type="dxa"/>
        </w:tcPr>
        <w:p w:rsidR="001B2C0B" w:rsidRPr="003477DB" w:rsidRDefault="001B2C0B" w:rsidP="00CE46B1">
          <w:pPr>
            <w:pStyle w:val="Fuzeile"/>
            <w:spacing w:line="240" w:lineRule="auto"/>
            <w:jc w:val="left"/>
            <w:rPr>
              <w:rFonts w:ascii="Arial Narrow" w:hAnsi="Arial Narrow"/>
              <w:sz w:val="16"/>
              <w:lang w:val="fr-FR"/>
            </w:rPr>
          </w:pPr>
          <w:proofErr w:type="spellStart"/>
          <w:r w:rsidRPr="003477DB">
            <w:rPr>
              <w:rFonts w:ascii="Arial Narrow" w:hAnsi="Arial Narrow"/>
              <w:sz w:val="16"/>
              <w:lang w:val="fr-FR"/>
            </w:rPr>
            <w:t>Vorstand</w:t>
          </w:r>
          <w:proofErr w:type="spellEnd"/>
        </w:p>
        <w:p w:rsidR="001B2C0B" w:rsidRPr="003477DB" w:rsidRDefault="001B2C0B" w:rsidP="00CE46B1">
          <w:pPr>
            <w:pStyle w:val="Fuzeile"/>
            <w:spacing w:line="240" w:lineRule="auto"/>
            <w:jc w:val="left"/>
            <w:rPr>
              <w:rFonts w:ascii="Arial Narrow" w:hAnsi="Arial Narrow"/>
              <w:sz w:val="16"/>
              <w:lang w:val="fr-FR"/>
            </w:rPr>
          </w:pPr>
          <w:r w:rsidRPr="003477DB">
            <w:rPr>
              <w:rFonts w:ascii="Arial Narrow" w:hAnsi="Arial Narrow"/>
              <w:sz w:val="16"/>
              <w:lang w:val="fr-FR"/>
            </w:rPr>
            <w:t>Prof. Dr.-</w:t>
          </w:r>
          <w:proofErr w:type="spellStart"/>
          <w:r w:rsidRPr="003477DB">
            <w:rPr>
              <w:rFonts w:ascii="Arial Narrow" w:hAnsi="Arial Narrow"/>
              <w:sz w:val="16"/>
              <w:lang w:val="fr-FR"/>
            </w:rPr>
            <w:t>Ing</w:t>
          </w:r>
          <w:proofErr w:type="spellEnd"/>
          <w:r w:rsidRPr="003477DB">
            <w:rPr>
              <w:rFonts w:ascii="Arial Narrow" w:hAnsi="Arial Narrow"/>
              <w:sz w:val="16"/>
              <w:lang w:val="fr-FR"/>
            </w:rPr>
            <w:t xml:space="preserve">. Michael Bargende </w:t>
          </w:r>
        </w:p>
        <w:p w:rsidR="001B2C0B" w:rsidRDefault="001B2C0B" w:rsidP="00CE46B1">
          <w:pPr>
            <w:pStyle w:val="Fuzeile"/>
            <w:spacing w:line="240" w:lineRule="auto"/>
            <w:jc w:val="left"/>
            <w:rPr>
              <w:rFonts w:ascii="Arial Narrow" w:hAnsi="Arial Narrow"/>
              <w:sz w:val="16"/>
              <w:lang w:val="fr-FR"/>
            </w:rPr>
          </w:pPr>
          <w:r w:rsidRPr="003477DB">
            <w:rPr>
              <w:rFonts w:ascii="Arial Narrow" w:hAnsi="Arial Narrow"/>
              <w:sz w:val="16"/>
              <w:lang w:val="fr-FR"/>
            </w:rPr>
            <w:t>Prof. Dr.-</w:t>
          </w:r>
          <w:proofErr w:type="spellStart"/>
          <w:r w:rsidRPr="003477DB">
            <w:rPr>
              <w:rFonts w:ascii="Arial Narrow" w:hAnsi="Arial Narrow"/>
              <w:sz w:val="16"/>
              <w:lang w:val="fr-FR"/>
            </w:rPr>
            <w:t>Ing</w:t>
          </w:r>
          <w:proofErr w:type="spellEnd"/>
          <w:r w:rsidRPr="003477DB">
            <w:rPr>
              <w:rFonts w:ascii="Arial Narrow" w:hAnsi="Arial Narrow"/>
              <w:sz w:val="16"/>
              <w:lang w:val="fr-FR"/>
            </w:rPr>
            <w:t xml:space="preserve">. </w:t>
          </w:r>
          <w:r>
            <w:rPr>
              <w:rFonts w:ascii="Arial Narrow" w:hAnsi="Arial Narrow"/>
              <w:sz w:val="16"/>
              <w:lang w:val="fr-FR"/>
            </w:rPr>
            <w:t xml:space="preserve">Hans-Christian Reuss </w:t>
          </w:r>
        </w:p>
        <w:p w:rsidR="001B2C0B" w:rsidRDefault="001B2C0B" w:rsidP="00CE46B1">
          <w:pPr>
            <w:pStyle w:val="Fuzeile"/>
            <w:spacing w:line="240" w:lineRule="auto"/>
            <w:jc w:val="left"/>
            <w:rPr>
              <w:rFonts w:ascii="Arial Narrow" w:hAnsi="Arial Narrow"/>
              <w:sz w:val="16"/>
              <w:lang w:val="fr-FR"/>
            </w:rPr>
          </w:pPr>
          <w:r w:rsidRPr="003477DB">
            <w:rPr>
              <w:rFonts w:ascii="Arial Narrow" w:hAnsi="Arial Narrow"/>
              <w:sz w:val="16"/>
              <w:lang w:val="fr-FR"/>
            </w:rPr>
            <w:t>Prof. Dr.-</w:t>
          </w:r>
          <w:proofErr w:type="spellStart"/>
          <w:r w:rsidRPr="003477DB">
            <w:rPr>
              <w:rFonts w:ascii="Arial Narrow" w:hAnsi="Arial Narrow"/>
              <w:sz w:val="16"/>
              <w:lang w:val="fr-FR"/>
            </w:rPr>
            <w:t>Ing</w:t>
          </w:r>
          <w:proofErr w:type="spellEnd"/>
          <w:r w:rsidRPr="003477DB">
            <w:rPr>
              <w:rFonts w:ascii="Arial Narrow" w:hAnsi="Arial Narrow"/>
              <w:sz w:val="16"/>
              <w:lang w:val="fr-FR"/>
            </w:rPr>
            <w:t xml:space="preserve">. Jochen Wiedemann </w:t>
          </w:r>
          <w:r>
            <w:rPr>
              <w:rFonts w:ascii="Arial Narrow" w:hAnsi="Arial Narrow"/>
              <w:sz w:val="16"/>
              <w:lang w:val="fr-FR"/>
            </w:rPr>
            <w:t>(</w:t>
          </w:r>
          <w:proofErr w:type="spellStart"/>
          <w:r>
            <w:rPr>
              <w:rFonts w:ascii="Arial Narrow" w:hAnsi="Arial Narrow"/>
              <w:sz w:val="16"/>
              <w:lang w:val="fr-FR"/>
            </w:rPr>
            <w:t>Vorsitz</w:t>
          </w:r>
          <w:proofErr w:type="spellEnd"/>
          <w:r>
            <w:rPr>
              <w:rFonts w:ascii="Arial Narrow" w:hAnsi="Arial Narrow"/>
              <w:sz w:val="16"/>
              <w:lang w:val="fr-FR"/>
            </w:rPr>
            <w:t>)</w:t>
          </w:r>
        </w:p>
      </w:tc>
    </w:tr>
  </w:tbl>
  <w:p w:rsidR="001B2C0B" w:rsidRPr="00CE46B1" w:rsidRDefault="001B2C0B">
    <w:pPr>
      <w:pStyle w:val="Fuzeile"/>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9" w:type="dxa"/>
      <w:tblCellMar>
        <w:left w:w="70" w:type="dxa"/>
        <w:right w:w="70" w:type="dxa"/>
      </w:tblCellMar>
      <w:tblLook w:val="0000" w:firstRow="0" w:lastRow="0" w:firstColumn="0" w:lastColumn="0" w:noHBand="0" w:noVBand="0"/>
    </w:tblPr>
    <w:tblGrid>
      <w:gridCol w:w="2445"/>
      <w:gridCol w:w="2445"/>
      <w:gridCol w:w="2977"/>
      <w:gridCol w:w="2552"/>
    </w:tblGrid>
    <w:tr w:rsidR="001B2C0B" w:rsidRPr="003477DB" w:rsidTr="00626D5D">
      <w:tc>
        <w:tcPr>
          <w:tcW w:w="2445" w:type="dxa"/>
        </w:tcPr>
        <w:p w:rsidR="001B2C0B" w:rsidRPr="007F6CB7" w:rsidRDefault="001B2C0B" w:rsidP="00C67923">
          <w:pPr>
            <w:pStyle w:val="Fuzeile"/>
            <w:spacing w:line="240" w:lineRule="auto"/>
            <w:jc w:val="left"/>
            <w:rPr>
              <w:rFonts w:ascii="Arial Narrow" w:hAnsi="Arial Narrow"/>
              <w:b/>
              <w:sz w:val="16"/>
            </w:rPr>
          </w:pPr>
          <w:r w:rsidRPr="007F6CB7">
            <w:rPr>
              <w:rFonts w:ascii="Arial Narrow" w:hAnsi="Arial Narrow"/>
              <w:b/>
              <w:sz w:val="16"/>
            </w:rPr>
            <w:t>FKFS</w:t>
          </w:r>
          <w:r>
            <w:rPr>
              <w:rFonts w:ascii="Arial Narrow" w:hAnsi="Arial Narrow"/>
              <w:b/>
              <w:sz w:val="16"/>
            </w:rPr>
            <w:t xml:space="preserve"> –Forschungsinstitut </w:t>
          </w:r>
        </w:p>
        <w:p w:rsidR="001B2C0B" w:rsidRDefault="001B2C0B" w:rsidP="00C67923">
          <w:pPr>
            <w:pStyle w:val="Fuzeile"/>
            <w:spacing w:line="240" w:lineRule="auto"/>
            <w:jc w:val="left"/>
            <w:rPr>
              <w:rFonts w:ascii="Arial Narrow" w:hAnsi="Arial Narrow"/>
              <w:sz w:val="16"/>
              <w:lang w:val="fr-FR"/>
            </w:rPr>
          </w:pPr>
          <w:proofErr w:type="spellStart"/>
          <w:r>
            <w:rPr>
              <w:rFonts w:ascii="Arial Narrow" w:hAnsi="Arial Narrow"/>
              <w:sz w:val="16"/>
              <w:lang w:val="fr-FR"/>
            </w:rPr>
            <w:t>für</w:t>
          </w:r>
          <w:proofErr w:type="spellEnd"/>
          <w:r>
            <w:rPr>
              <w:rFonts w:ascii="Arial Narrow" w:hAnsi="Arial Narrow"/>
              <w:sz w:val="16"/>
              <w:lang w:val="fr-FR"/>
            </w:rPr>
            <w:t xml:space="preserve"> </w:t>
          </w:r>
          <w:proofErr w:type="spellStart"/>
          <w:r>
            <w:rPr>
              <w:rFonts w:ascii="Arial Narrow" w:hAnsi="Arial Narrow"/>
              <w:sz w:val="16"/>
              <w:lang w:val="fr-FR"/>
            </w:rPr>
            <w:t>Kraftfahrwesen</w:t>
          </w:r>
          <w:proofErr w:type="spellEnd"/>
          <w:r>
            <w:rPr>
              <w:rFonts w:ascii="Arial Narrow" w:hAnsi="Arial Narrow"/>
              <w:sz w:val="16"/>
              <w:lang w:val="fr-FR"/>
            </w:rPr>
            <w:t xml:space="preserve"> </w:t>
          </w:r>
          <w:proofErr w:type="spellStart"/>
          <w:r>
            <w:rPr>
              <w:rFonts w:ascii="Arial Narrow" w:hAnsi="Arial Narrow"/>
              <w:sz w:val="16"/>
              <w:lang w:val="fr-FR"/>
            </w:rPr>
            <w:t>und</w:t>
          </w:r>
          <w:proofErr w:type="spellEnd"/>
          <w:r>
            <w:rPr>
              <w:rFonts w:ascii="Arial Narrow" w:hAnsi="Arial Narrow"/>
              <w:sz w:val="16"/>
              <w:lang w:val="fr-FR"/>
            </w:rPr>
            <w:t xml:space="preserve"> </w:t>
          </w:r>
        </w:p>
        <w:p w:rsidR="001B2C0B" w:rsidRDefault="001B2C0B" w:rsidP="00C67923">
          <w:pPr>
            <w:pStyle w:val="Fuzeile"/>
            <w:spacing w:line="240" w:lineRule="auto"/>
            <w:jc w:val="left"/>
            <w:rPr>
              <w:rFonts w:ascii="Arial Narrow" w:hAnsi="Arial Narrow"/>
              <w:sz w:val="16"/>
              <w:lang w:val="fr-FR"/>
            </w:rPr>
          </w:pPr>
          <w:proofErr w:type="spellStart"/>
          <w:r>
            <w:rPr>
              <w:rFonts w:ascii="Arial Narrow" w:hAnsi="Arial Narrow"/>
              <w:sz w:val="16"/>
              <w:lang w:val="fr-FR"/>
            </w:rPr>
            <w:t>Fahrzeugmotoren</w:t>
          </w:r>
          <w:proofErr w:type="spellEnd"/>
          <w:r>
            <w:rPr>
              <w:rFonts w:ascii="Arial Narrow" w:hAnsi="Arial Narrow"/>
              <w:sz w:val="16"/>
              <w:lang w:val="fr-FR"/>
            </w:rPr>
            <w:t xml:space="preserve"> </w:t>
          </w:r>
        </w:p>
        <w:p w:rsidR="001B2C0B" w:rsidRPr="00DA15D5" w:rsidRDefault="001B2C0B" w:rsidP="00C67923">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rsidR="001B2C0B" w:rsidRDefault="001B2C0B" w:rsidP="00C00D2D">
          <w:pPr>
            <w:pStyle w:val="Fuzeile"/>
            <w:spacing w:line="240" w:lineRule="auto"/>
            <w:jc w:val="left"/>
            <w:rPr>
              <w:rFonts w:ascii="Arial Narrow" w:hAnsi="Arial Narrow"/>
              <w:sz w:val="16"/>
            </w:rPr>
          </w:pPr>
          <w:r>
            <w:rPr>
              <w:rFonts w:ascii="Arial Narrow" w:hAnsi="Arial Narrow"/>
              <w:sz w:val="16"/>
            </w:rPr>
            <w:t>Stiftung bürgerlichen Rechts</w:t>
          </w:r>
        </w:p>
        <w:p w:rsidR="001B2C0B" w:rsidRDefault="001B2C0B" w:rsidP="00C00D2D">
          <w:pPr>
            <w:pStyle w:val="Fuzeile"/>
            <w:spacing w:line="240" w:lineRule="auto"/>
            <w:jc w:val="left"/>
            <w:rPr>
              <w:rFonts w:ascii="Arial Narrow" w:hAnsi="Arial Narrow"/>
              <w:sz w:val="16"/>
              <w:lang w:val="fr-FR"/>
            </w:rPr>
          </w:pPr>
          <w:proofErr w:type="spellStart"/>
          <w:r>
            <w:rPr>
              <w:rFonts w:ascii="Arial Narrow" w:hAnsi="Arial Narrow"/>
              <w:sz w:val="16"/>
              <w:lang w:val="fr-FR"/>
            </w:rPr>
            <w:t>Pfaffenwaldring</w:t>
          </w:r>
          <w:proofErr w:type="spellEnd"/>
          <w:r>
            <w:rPr>
              <w:rFonts w:ascii="Arial Narrow" w:hAnsi="Arial Narrow"/>
              <w:sz w:val="16"/>
              <w:lang w:val="fr-FR"/>
            </w:rPr>
            <w:t xml:space="preserve"> 12</w:t>
          </w:r>
        </w:p>
        <w:p w:rsidR="001B2C0B" w:rsidRDefault="001B2C0B" w:rsidP="00C00D2D">
          <w:pPr>
            <w:pStyle w:val="Fuzeile"/>
            <w:spacing w:line="240" w:lineRule="auto"/>
            <w:jc w:val="left"/>
            <w:rPr>
              <w:rFonts w:ascii="Arial Narrow" w:hAnsi="Arial Narrow"/>
              <w:sz w:val="16"/>
              <w:lang w:val="fr-FR"/>
            </w:rPr>
          </w:pPr>
          <w:r>
            <w:rPr>
              <w:rFonts w:ascii="Arial Narrow" w:hAnsi="Arial Narrow"/>
              <w:sz w:val="16"/>
              <w:lang w:val="fr-FR"/>
            </w:rPr>
            <w:t>70569 Stuttgart</w:t>
          </w:r>
        </w:p>
        <w:p w:rsidR="001B2C0B" w:rsidRPr="003477DB" w:rsidRDefault="001B2C0B" w:rsidP="00C00D2D">
          <w:pPr>
            <w:pStyle w:val="Fuzeile"/>
            <w:tabs>
              <w:tab w:val="left" w:pos="283"/>
            </w:tabs>
            <w:spacing w:line="240" w:lineRule="auto"/>
            <w:jc w:val="left"/>
            <w:rPr>
              <w:rFonts w:ascii="Arial Narrow" w:hAnsi="Arial Narrow"/>
              <w:sz w:val="16"/>
              <w:lang w:val="fr-FR"/>
            </w:rPr>
          </w:pPr>
          <w:r>
            <w:rPr>
              <w:rFonts w:ascii="Arial Narrow" w:hAnsi="Arial Narrow"/>
              <w:sz w:val="16"/>
              <w:lang w:val="fr-FR"/>
            </w:rPr>
            <w:t>Germany</w:t>
          </w:r>
        </w:p>
      </w:tc>
      <w:tc>
        <w:tcPr>
          <w:tcW w:w="2977" w:type="dxa"/>
        </w:tcPr>
        <w:p w:rsidR="001B2C0B" w:rsidRPr="003477DB" w:rsidRDefault="001B2C0B" w:rsidP="00626D5D">
          <w:pPr>
            <w:pStyle w:val="Fuzeile"/>
            <w:spacing w:line="240" w:lineRule="auto"/>
            <w:jc w:val="left"/>
            <w:rPr>
              <w:rFonts w:ascii="Arial Narrow" w:hAnsi="Arial Narrow"/>
              <w:sz w:val="16"/>
              <w:lang w:val="fr-FR"/>
            </w:rPr>
          </w:pPr>
          <w:proofErr w:type="spellStart"/>
          <w:r w:rsidRPr="003477DB">
            <w:rPr>
              <w:rFonts w:ascii="Arial Narrow" w:hAnsi="Arial Narrow"/>
              <w:sz w:val="16"/>
              <w:lang w:val="fr-FR"/>
            </w:rPr>
            <w:t>Vorstand</w:t>
          </w:r>
          <w:proofErr w:type="spellEnd"/>
        </w:p>
        <w:p w:rsidR="001B2C0B" w:rsidRPr="003477DB" w:rsidRDefault="001B2C0B" w:rsidP="00626D5D">
          <w:pPr>
            <w:pStyle w:val="Fuzeile"/>
            <w:spacing w:line="240" w:lineRule="auto"/>
            <w:jc w:val="left"/>
            <w:rPr>
              <w:rFonts w:ascii="Arial Narrow" w:hAnsi="Arial Narrow"/>
              <w:sz w:val="16"/>
              <w:lang w:val="fr-FR"/>
            </w:rPr>
          </w:pPr>
          <w:r w:rsidRPr="003477DB">
            <w:rPr>
              <w:rFonts w:ascii="Arial Narrow" w:hAnsi="Arial Narrow"/>
              <w:sz w:val="16"/>
              <w:lang w:val="fr-FR"/>
            </w:rPr>
            <w:t>Prof. Dr.-</w:t>
          </w:r>
          <w:proofErr w:type="spellStart"/>
          <w:r w:rsidRPr="003477DB">
            <w:rPr>
              <w:rFonts w:ascii="Arial Narrow" w:hAnsi="Arial Narrow"/>
              <w:sz w:val="16"/>
              <w:lang w:val="fr-FR"/>
            </w:rPr>
            <w:t>Ing</w:t>
          </w:r>
          <w:proofErr w:type="spellEnd"/>
          <w:r w:rsidRPr="003477DB">
            <w:rPr>
              <w:rFonts w:ascii="Arial Narrow" w:hAnsi="Arial Narrow"/>
              <w:sz w:val="16"/>
              <w:lang w:val="fr-FR"/>
            </w:rPr>
            <w:t xml:space="preserve">. Michael Bargende </w:t>
          </w:r>
        </w:p>
        <w:p w:rsidR="001B2C0B" w:rsidRDefault="001B2C0B" w:rsidP="00626D5D">
          <w:pPr>
            <w:pStyle w:val="Fuzeile"/>
            <w:spacing w:line="240" w:lineRule="auto"/>
            <w:jc w:val="left"/>
            <w:rPr>
              <w:rFonts w:ascii="Arial Narrow" w:hAnsi="Arial Narrow"/>
              <w:sz w:val="16"/>
              <w:lang w:val="fr-FR"/>
            </w:rPr>
          </w:pPr>
          <w:r w:rsidRPr="003477DB">
            <w:rPr>
              <w:rFonts w:ascii="Arial Narrow" w:hAnsi="Arial Narrow"/>
              <w:sz w:val="16"/>
              <w:lang w:val="fr-FR"/>
            </w:rPr>
            <w:t>Prof. Dr.-</w:t>
          </w:r>
          <w:proofErr w:type="spellStart"/>
          <w:r w:rsidRPr="003477DB">
            <w:rPr>
              <w:rFonts w:ascii="Arial Narrow" w:hAnsi="Arial Narrow"/>
              <w:sz w:val="16"/>
              <w:lang w:val="fr-FR"/>
            </w:rPr>
            <w:t>Ing</w:t>
          </w:r>
          <w:proofErr w:type="spellEnd"/>
          <w:r w:rsidRPr="003477DB">
            <w:rPr>
              <w:rFonts w:ascii="Arial Narrow" w:hAnsi="Arial Narrow"/>
              <w:sz w:val="16"/>
              <w:lang w:val="fr-FR"/>
            </w:rPr>
            <w:t xml:space="preserve">. </w:t>
          </w:r>
          <w:r>
            <w:rPr>
              <w:rFonts w:ascii="Arial Narrow" w:hAnsi="Arial Narrow"/>
              <w:sz w:val="16"/>
              <w:lang w:val="fr-FR"/>
            </w:rPr>
            <w:t xml:space="preserve">Hans-Christian Reuss </w:t>
          </w:r>
        </w:p>
        <w:p w:rsidR="001B2C0B" w:rsidRDefault="001B2C0B" w:rsidP="00626D5D">
          <w:pPr>
            <w:pStyle w:val="Fuzeile"/>
            <w:spacing w:line="240" w:lineRule="auto"/>
            <w:jc w:val="left"/>
            <w:rPr>
              <w:rFonts w:ascii="Arial Narrow" w:hAnsi="Arial Narrow"/>
              <w:sz w:val="16"/>
              <w:lang w:val="fr-FR"/>
            </w:rPr>
          </w:pPr>
          <w:r w:rsidRPr="003477DB">
            <w:rPr>
              <w:rFonts w:ascii="Arial Narrow" w:hAnsi="Arial Narrow"/>
              <w:sz w:val="16"/>
              <w:lang w:val="fr-FR"/>
            </w:rPr>
            <w:t>Prof. Dr.-</w:t>
          </w:r>
          <w:proofErr w:type="spellStart"/>
          <w:r w:rsidRPr="003477DB">
            <w:rPr>
              <w:rFonts w:ascii="Arial Narrow" w:hAnsi="Arial Narrow"/>
              <w:sz w:val="16"/>
              <w:lang w:val="fr-FR"/>
            </w:rPr>
            <w:t>Ing</w:t>
          </w:r>
          <w:proofErr w:type="spellEnd"/>
          <w:r w:rsidRPr="003477DB">
            <w:rPr>
              <w:rFonts w:ascii="Arial Narrow" w:hAnsi="Arial Narrow"/>
              <w:sz w:val="16"/>
              <w:lang w:val="fr-FR"/>
            </w:rPr>
            <w:t xml:space="preserve">. Jochen Wiedemann </w:t>
          </w:r>
          <w:r>
            <w:rPr>
              <w:rFonts w:ascii="Arial Narrow" w:hAnsi="Arial Narrow"/>
              <w:sz w:val="16"/>
              <w:lang w:val="fr-FR"/>
            </w:rPr>
            <w:t>(</w:t>
          </w:r>
          <w:proofErr w:type="spellStart"/>
          <w:r>
            <w:rPr>
              <w:rFonts w:ascii="Arial Narrow" w:hAnsi="Arial Narrow"/>
              <w:sz w:val="16"/>
              <w:lang w:val="fr-FR"/>
            </w:rPr>
            <w:t>Vorsitz</w:t>
          </w:r>
          <w:proofErr w:type="spellEnd"/>
          <w:r>
            <w:rPr>
              <w:rFonts w:ascii="Arial Narrow" w:hAnsi="Arial Narrow"/>
              <w:sz w:val="16"/>
              <w:lang w:val="fr-FR"/>
            </w:rPr>
            <w:t>)</w:t>
          </w:r>
        </w:p>
      </w:tc>
      <w:tc>
        <w:tcPr>
          <w:tcW w:w="2552" w:type="dxa"/>
        </w:tcPr>
        <w:p w:rsidR="001B2C0B" w:rsidRDefault="001B2C0B" w:rsidP="00626D5D">
          <w:pPr>
            <w:pStyle w:val="Fuzeile"/>
            <w:spacing w:line="240" w:lineRule="auto"/>
            <w:ind w:left="214" w:hanging="214"/>
            <w:jc w:val="left"/>
            <w:rPr>
              <w:rFonts w:ascii="Arial Narrow" w:hAnsi="Arial Narrow"/>
              <w:sz w:val="16"/>
              <w:lang w:val="fr-FR"/>
            </w:rPr>
          </w:pPr>
        </w:p>
      </w:tc>
    </w:tr>
  </w:tbl>
  <w:p w:rsidR="001B2C0B" w:rsidRPr="003477DB" w:rsidRDefault="001B2C0B" w:rsidP="00DA15D5">
    <w:pPr>
      <w:pStyle w:val="Fuzeil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C0B" w:rsidRDefault="001B2C0B">
      <w:r>
        <w:separator/>
      </w:r>
    </w:p>
  </w:footnote>
  <w:footnote w:type="continuationSeparator" w:id="0">
    <w:p w:rsidR="001B2C0B" w:rsidRDefault="001B2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0B" w:rsidRPr="00F010F5" w:rsidRDefault="001B2C0B" w:rsidP="00CC71EC">
    <w:pPr>
      <w:pStyle w:val="Kopfzeile"/>
      <w:spacing w:line="300" w:lineRule="atLeast"/>
      <w:ind w:right="-2220"/>
      <w:jc w:val="right"/>
      <w:rPr>
        <w:rFonts w:ascii="Arial" w:hAnsi="Arial" w:cs="Arial"/>
        <w:sz w:val="22"/>
        <w:szCs w:val="22"/>
      </w:rPr>
    </w:pPr>
    <w:r>
      <w:rPr>
        <w:rFonts w:ascii="Arial" w:hAnsi="Arial" w:cs="Arial"/>
        <w:sz w:val="22"/>
        <w:szCs w:val="22"/>
      </w:rPr>
      <w:t xml:space="preserve">FKFS </w:t>
    </w:r>
    <w:r w:rsidRPr="00F010F5">
      <w:rPr>
        <w:rFonts w:ascii="Arial" w:hAnsi="Arial" w:cs="Arial"/>
        <w:sz w:val="22"/>
        <w:szCs w:val="22"/>
      </w:rPr>
      <w:t>Presseinformation</w:t>
    </w:r>
  </w:p>
  <w:p w:rsidR="001B2C0B" w:rsidRDefault="001B2C0B" w:rsidP="00CC71EC">
    <w:pPr>
      <w:pStyle w:val="Kopfzeile"/>
      <w:spacing w:line="300" w:lineRule="atLeast"/>
      <w:ind w:right="-2220"/>
      <w:jc w:val="right"/>
      <w:rPr>
        <w:rFonts w:ascii="Arial" w:hAnsi="Arial" w:cs="Arial"/>
        <w:sz w:val="22"/>
        <w:szCs w:val="22"/>
      </w:rPr>
    </w:pPr>
    <w:r>
      <w:rPr>
        <w:rFonts w:ascii="Arial" w:hAnsi="Arial" w:cs="Arial"/>
        <w:sz w:val="22"/>
        <w:szCs w:val="22"/>
      </w:rPr>
      <w:t>1</w:t>
    </w:r>
    <w:r w:rsidR="009250E3">
      <w:rPr>
        <w:rFonts w:ascii="Arial" w:hAnsi="Arial" w:cs="Arial"/>
        <w:sz w:val="22"/>
        <w:szCs w:val="22"/>
      </w:rPr>
      <w:t>2</w:t>
    </w:r>
    <w:r>
      <w:rPr>
        <w:rFonts w:ascii="Arial" w:hAnsi="Arial" w:cs="Arial"/>
        <w:sz w:val="22"/>
        <w:szCs w:val="22"/>
      </w:rPr>
      <w:t>. Februar 2015</w:t>
    </w:r>
  </w:p>
  <w:p w:rsidR="001B2C0B" w:rsidRPr="00CC71EC" w:rsidRDefault="001B2C0B" w:rsidP="00CC71EC">
    <w:pPr>
      <w:pStyle w:val="Kopfzeile"/>
      <w:spacing w:line="300" w:lineRule="atLeast"/>
      <w:ind w:right="-2220"/>
      <w:jc w:val="right"/>
      <w:rPr>
        <w:rFonts w:ascii="Arial" w:hAnsi="Arial" w:cs="Arial"/>
        <w:sz w:val="22"/>
        <w:szCs w:val="22"/>
      </w:rPr>
    </w:pPr>
    <w:r>
      <w:rPr>
        <w:rFonts w:ascii="Arial" w:hAnsi="Arial" w:cs="Arial"/>
        <w:sz w:val="22"/>
        <w:szCs w:val="22"/>
      </w:rPr>
      <w:t xml:space="preserve">Seite </w:t>
    </w:r>
    <w:r w:rsidRPr="00CC71EC">
      <w:rPr>
        <w:rFonts w:ascii="Arial" w:hAnsi="Arial" w:cs="Arial"/>
        <w:sz w:val="22"/>
        <w:szCs w:val="22"/>
      </w:rPr>
      <w:fldChar w:fldCharType="begin"/>
    </w:r>
    <w:r w:rsidRPr="00CC71EC">
      <w:rPr>
        <w:rFonts w:ascii="Arial" w:hAnsi="Arial" w:cs="Arial"/>
        <w:sz w:val="22"/>
        <w:szCs w:val="22"/>
      </w:rPr>
      <w:instrText xml:space="preserve"> PAGE   \* MERGEFORMAT </w:instrText>
    </w:r>
    <w:r w:rsidRPr="00CC71EC">
      <w:rPr>
        <w:rFonts w:ascii="Arial" w:hAnsi="Arial" w:cs="Arial"/>
        <w:sz w:val="22"/>
        <w:szCs w:val="22"/>
      </w:rPr>
      <w:fldChar w:fldCharType="separate"/>
    </w:r>
    <w:r w:rsidR="007762AC">
      <w:rPr>
        <w:rFonts w:ascii="Arial" w:hAnsi="Arial" w:cs="Arial"/>
        <w:noProof/>
        <w:sz w:val="22"/>
        <w:szCs w:val="22"/>
      </w:rPr>
      <w:t>- 4 -</w:t>
    </w:r>
    <w:r w:rsidRPr="00CC71EC">
      <w:rPr>
        <w:rFonts w:ascii="Arial" w:hAnsi="Arial" w:cs="Arial"/>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0B" w:rsidRPr="00671FC9" w:rsidRDefault="007762AC" w:rsidP="00626D5D">
    <w:pPr>
      <w:tabs>
        <w:tab w:val="left" w:pos="1701"/>
      </w:tabs>
      <w:jc w:val="left"/>
      <w:rPr>
        <w:rFonts w:asciiTheme="minorHAnsi" w:hAnsiTheme="minorHAnsi" w:cs="Arial"/>
        <w:b/>
        <w:sz w:val="36"/>
        <w:szCs w:val="36"/>
      </w:rPr>
    </w:pPr>
    <w:r>
      <w:rPr>
        <w:rFonts w:asciiTheme="minorHAnsi" w:hAnsiTheme="minorHAnsi"/>
        <w:noProof/>
        <w:sz w:val="36"/>
        <w:szCs w:val="36"/>
        <w:lang w:eastAsia="en-US"/>
      </w:rPr>
      <w:pict>
        <v:shapetype id="_x0000_t202" coordsize="21600,21600" o:spt="202" path="m,l,21600r21600,l21600,xe">
          <v:stroke joinstyle="miter"/>
          <v:path gradientshapeok="t" o:connecttype="rect"/>
        </v:shapetype>
        <v:shape id="_x0000_s2054" type="#_x0000_t202" style="position:absolute;margin-left:333.35pt;margin-top:-23.25pt;width:187.5pt;height:104.25pt;z-index:251660288;mso-width-relative:margin;mso-height-relative:margin" stroked="f">
          <v:textbox style="mso-next-textbox:#_x0000_s2054">
            <w:txbxContent>
              <w:p w:rsidR="001B2C0B" w:rsidRDefault="001B2C0B">
                <w:pPr>
                  <w:rPr>
                    <w:noProof/>
                  </w:rPr>
                </w:pPr>
                <w:r>
                  <w:rPr>
                    <w:noProof/>
                  </w:rPr>
                  <w:drawing>
                    <wp:inline distT="0" distB="0" distL="0" distR="0">
                      <wp:extent cx="1976755" cy="1232535"/>
                      <wp:effectExtent l="19050" t="0" r="4445" b="0"/>
                      <wp:docPr id="11" name="Grafik 10" descr="FKFS-Logo-subline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300.jpg"/>
                              <pic:cNvPicPr/>
                            </pic:nvPicPr>
                            <pic:blipFill>
                              <a:blip r:embed="rId1"/>
                              <a:stretch>
                                <a:fillRect/>
                              </a:stretch>
                            </pic:blipFill>
                            <pic:spPr>
                              <a:xfrm>
                                <a:off x="0" y="0"/>
                                <a:ext cx="1976755" cy="1232535"/>
                              </a:xfrm>
                              <a:prstGeom prst="rect">
                                <a:avLst/>
                              </a:prstGeom>
                            </pic:spPr>
                          </pic:pic>
                        </a:graphicData>
                      </a:graphic>
                    </wp:inline>
                  </w:drawing>
                </w:r>
              </w:p>
            </w:txbxContent>
          </v:textbox>
        </v:shape>
      </w:pict>
    </w:r>
    <w:r w:rsidR="001B2C0B" w:rsidRPr="00671FC9">
      <w:rPr>
        <w:rFonts w:asciiTheme="minorHAnsi" w:hAnsiTheme="minorHAnsi" w:cs="Arial"/>
        <w:b/>
        <w:sz w:val="36"/>
        <w:szCs w:val="36"/>
      </w:rPr>
      <w:t>FKFS Presse-Information 1/2015</w:t>
    </w:r>
  </w:p>
  <w:p w:rsidR="001B2C0B" w:rsidRPr="00671FC9" w:rsidRDefault="001B2C0B">
    <w:pPr>
      <w:pStyle w:val="Kopfzeile"/>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0B" w:rsidRPr="00F010F5" w:rsidRDefault="001B2C0B" w:rsidP="00E46ED0">
    <w:pPr>
      <w:pStyle w:val="Kopfzeile"/>
      <w:spacing w:line="300" w:lineRule="atLeast"/>
      <w:ind w:right="-2220"/>
      <w:jc w:val="right"/>
      <w:rPr>
        <w:rFonts w:ascii="Arial" w:hAnsi="Arial" w:cs="Arial"/>
        <w:sz w:val="22"/>
        <w:szCs w:val="22"/>
      </w:rPr>
    </w:pPr>
    <w:r>
      <w:rPr>
        <w:rFonts w:ascii="Arial" w:hAnsi="Arial" w:cs="Arial"/>
        <w:sz w:val="22"/>
        <w:szCs w:val="22"/>
      </w:rPr>
      <w:t xml:space="preserve">FKFS </w:t>
    </w:r>
    <w:r w:rsidRPr="00F010F5">
      <w:rPr>
        <w:rFonts w:ascii="Arial" w:hAnsi="Arial" w:cs="Arial"/>
        <w:sz w:val="22"/>
        <w:szCs w:val="22"/>
      </w:rPr>
      <w:t>Presseinformation</w:t>
    </w:r>
    <w:r>
      <w:rPr>
        <w:rFonts w:ascii="Arial" w:hAnsi="Arial" w:cs="Arial"/>
        <w:sz w:val="22"/>
        <w:szCs w:val="22"/>
      </w:rPr>
      <w:t xml:space="preserve"> 1/2015</w:t>
    </w:r>
  </w:p>
  <w:p w:rsidR="001B2C0B" w:rsidRDefault="009250E3" w:rsidP="00E46ED0">
    <w:pPr>
      <w:pStyle w:val="Kopfzeile"/>
      <w:spacing w:line="300" w:lineRule="atLeast"/>
      <w:ind w:right="-2220"/>
      <w:jc w:val="right"/>
      <w:rPr>
        <w:rFonts w:ascii="Arial" w:hAnsi="Arial" w:cs="Arial"/>
        <w:sz w:val="22"/>
        <w:szCs w:val="22"/>
      </w:rPr>
    </w:pPr>
    <w:r>
      <w:rPr>
        <w:rFonts w:ascii="Arial" w:hAnsi="Arial" w:cs="Arial"/>
        <w:sz w:val="22"/>
        <w:szCs w:val="22"/>
      </w:rPr>
      <w:t>12</w:t>
    </w:r>
    <w:r w:rsidR="001B2C0B">
      <w:rPr>
        <w:rFonts w:ascii="Arial" w:hAnsi="Arial" w:cs="Arial"/>
        <w:sz w:val="22"/>
        <w:szCs w:val="22"/>
      </w:rPr>
      <w:t>. Februar 2015</w:t>
    </w:r>
  </w:p>
  <w:p w:rsidR="001B2C0B" w:rsidRPr="00CC71EC" w:rsidRDefault="001B2C0B" w:rsidP="00E46ED0">
    <w:pPr>
      <w:pStyle w:val="Kopfzeile"/>
      <w:spacing w:line="300" w:lineRule="atLeast"/>
      <w:ind w:right="-2220"/>
      <w:jc w:val="right"/>
      <w:rPr>
        <w:rFonts w:ascii="Arial" w:hAnsi="Arial" w:cs="Arial"/>
        <w:sz w:val="22"/>
        <w:szCs w:val="22"/>
      </w:rPr>
    </w:pPr>
    <w:r>
      <w:rPr>
        <w:rFonts w:ascii="Arial" w:hAnsi="Arial" w:cs="Arial"/>
        <w:sz w:val="22"/>
        <w:szCs w:val="22"/>
      </w:rPr>
      <w:t xml:space="preserve">Seite </w:t>
    </w:r>
    <w:r w:rsidRPr="00CC71EC">
      <w:rPr>
        <w:rFonts w:ascii="Arial" w:hAnsi="Arial" w:cs="Arial"/>
        <w:sz w:val="22"/>
        <w:szCs w:val="22"/>
      </w:rPr>
      <w:fldChar w:fldCharType="begin"/>
    </w:r>
    <w:r w:rsidRPr="00CC71EC">
      <w:rPr>
        <w:rFonts w:ascii="Arial" w:hAnsi="Arial" w:cs="Arial"/>
        <w:sz w:val="22"/>
        <w:szCs w:val="22"/>
      </w:rPr>
      <w:instrText xml:space="preserve"> PAGE   \* MERGEFORMAT </w:instrText>
    </w:r>
    <w:r w:rsidRPr="00CC71EC">
      <w:rPr>
        <w:rFonts w:ascii="Arial" w:hAnsi="Arial" w:cs="Arial"/>
        <w:sz w:val="22"/>
        <w:szCs w:val="22"/>
      </w:rPr>
      <w:fldChar w:fldCharType="separate"/>
    </w:r>
    <w:r w:rsidR="007762AC">
      <w:rPr>
        <w:rFonts w:ascii="Arial" w:hAnsi="Arial" w:cs="Arial"/>
        <w:noProof/>
        <w:sz w:val="22"/>
        <w:szCs w:val="22"/>
      </w:rPr>
      <w:t>- 2 -</w:t>
    </w:r>
    <w:r w:rsidRPr="00CC71EC">
      <w:rPr>
        <w:rFonts w:ascii="Arial" w:hAnsi="Arial" w:cs="Arial"/>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40AB"/>
    <w:multiLevelType w:val="hybridMultilevel"/>
    <w:tmpl w:val="1EB085D2"/>
    <w:lvl w:ilvl="0" w:tplc="A288DBC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9C40F6"/>
    <w:multiLevelType w:val="hybridMultilevel"/>
    <w:tmpl w:val="C1CE77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322D"/>
    <w:rsid w:val="00001A44"/>
    <w:rsid w:val="0001020F"/>
    <w:rsid w:val="00016650"/>
    <w:rsid w:val="00023B96"/>
    <w:rsid w:val="000267C8"/>
    <w:rsid w:val="000316FB"/>
    <w:rsid w:val="00043557"/>
    <w:rsid w:val="00065057"/>
    <w:rsid w:val="0007080E"/>
    <w:rsid w:val="000742E5"/>
    <w:rsid w:val="00087026"/>
    <w:rsid w:val="000C2B91"/>
    <w:rsid w:val="000C46F0"/>
    <w:rsid w:val="000C7D2D"/>
    <w:rsid w:val="000C7F3F"/>
    <w:rsid w:val="000D183A"/>
    <w:rsid w:val="000F4514"/>
    <w:rsid w:val="00104A33"/>
    <w:rsid w:val="00115A8A"/>
    <w:rsid w:val="00127BC1"/>
    <w:rsid w:val="00135B78"/>
    <w:rsid w:val="001401FB"/>
    <w:rsid w:val="001646D5"/>
    <w:rsid w:val="0016580F"/>
    <w:rsid w:val="0017450F"/>
    <w:rsid w:val="001A3BBB"/>
    <w:rsid w:val="001B2136"/>
    <w:rsid w:val="001B2C0B"/>
    <w:rsid w:val="001E2492"/>
    <w:rsid w:val="001F64DA"/>
    <w:rsid w:val="001F708E"/>
    <w:rsid w:val="002008DD"/>
    <w:rsid w:val="00201A66"/>
    <w:rsid w:val="00232C89"/>
    <w:rsid w:val="00234414"/>
    <w:rsid w:val="0024604A"/>
    <w:rsid w:val="00255B62"/>
    <w:rsid w:val="0025726B"/>
    <w:rsid w:val="0025780A"/>
    <w:rsid w:val="00270012"/>
    <w:rsid w:val="00282A7C"/>
    <w:rsid w:val="00296FE8"/>
    <w:rsid w:val="002D3554"/>
    <w:rsid w:val="002E5CD7"/>
    <w:rsid w:val="002F1377"/>
    <w:rsid w:val="003012A7"/>
    <w:rsid w:val="00301466"/>
    <w:rsid w:val="00304FA1"/>
    <w:rsid w:val="00306873"/>
    <w:rsid w:val="00327F63"/>
    <w:rsid w:val="00333EE4"/>
    <w:rsid w:val="00340ECE"/>
    <w:rsid w:val="003477DB"/>
    <w:rsid w:val="003544D3"/>
    <w:rsid w:val="00383702"/>
    <w:rsid w:val="003909A5"/>
    <w:rsid w:val="003938C9"/>
    <w:rsid w:val="00393D8B"/>
    <w:rsid w:val="003E2FD0"/>
    <w:rsid w:val="00405C09"/>
    <w:rsid w:val="00414A83"/>
    <w:rsid w:val="004238CA"/>
    <w:rsid w:val="00456E80"/>
    <w:rsid w:val="0048654F"/>
    <w:rsid w:val="0048678F"/>
    <w:rsid w:val="004B171E"/>
    <w:rsid w:val="004B5885"/>
    <w:rsid w:val="004B79AB"/>
    <w:rsid w:val="004F262B"/>
    <w:rsid w:val="004F3FA7"/>
    <w:rsid w:val="004F526E"/>
    <w:rsid w:val="0050760F"/>
    <w:rsid w:val="00522EB5"/>
    <w:rsid w:val="00524982"/>
    <w:rsid w:val="005308E5"/>
    <w:rsid w:val="00557D96"/>
    <w:rsid w:val="00576054"/>
    <w:rsid w:val="00582D94"/>
    <w:rsid w:val="00583C96"/>
    <w:rsid w:val="005861A5"/>
    <w:rsid w:val="0059588A"/>
    <w:rsid w:val="00596AEA"/>
    <w:rsid w:val="005A08DE"/>
    <w:rsid w:val="005B168A"/>
    <w:rsid w:val="005D01EC"/>
    <w:rsid w:val="005D1E46"/>
    <w:rsid w:val="005D5244"/>
    <w:rsid w:val="00624E73"/>
    <w:rsid w:val="00626D5D"/>
    <w:rsid w:val="00646683"/>
    <w:rsid w:val="00671FC9"/>
    <w:rsid w:val="006804E7"/>
    <w:rsid w:val="00694211"/>
    <w:rsid w:val="006B59C0"/>
    <w:rsid w:val="006B6BFB"/>
    <w:rsid w:val="006C4184"/>
    <w:rsid w:val="006D021F"/>
    <w:rsid w:val="006D2F8F"/>
    <w:rsid w:val="006D47F2"/>
    <w:rsid w:val="006D5729"/>
    <w:rsid w:val="0070700A"/>
    <w:rsid w:val="00734378"/>
    <w:rsid w:val="007419CD"/>
    <w:rsid w:val="00755C30"/>
    <w:rsid w:val="00757502"/>
    <w:rsid w:val="007637E4"/>
    <w:rsid w:val="007762AC"/>
    <w:rsid w:val="00796C85"/>
    <w:rsid w:val="007C3106"/>
    <w:rsid w:val="007C36CE"/>
    <w:rsid w:val="007C5732"/>
    <w:rsid w:val="007C7130"/>
    <w:rsid w:val="007E0658"/>
    <w:rsid w:val="007E0E58"/>
    <w:rsid w:val="007F5074"/>
    <w:rsid w:val="00815D71"/>
    <w:rsid w:val="00816A10"/>
    <w:rsid w:val="00822E4D"/>
    <w:rsid w:val="00840E14"/>
    <w:rsid w:val="00844C72"/>
    <w:rsid w:val="00856A0C"/>
    <w:rsid w:val="008624F5"/>
    <w:rsid w:val="00867C02"/>
    <w:rsid w:val="00881322"/>
    <w:rsid w:val="0088328A"/>
    <w:rsid w:val="00895980"/>
    <w:rsid w:val="008A62B2"/>
    <w:rsid w:val="008B17B1"/>
    <w:rsid w:val="008B4D65"/>
    <w:rsid w:val="008C2481"/>
    <w:rsid w:val="008D2A89"/>
    <w:rsid w:val="008D77DE"/>
    <w:rsid w:val="008D7FD3"/>
    <w:rsid w:val="008F5FDF"/>
    <w:rsid w:val="00906FFE"/>
    <w:rsid w:val="00907B87"/>
    <w:rsid w:val="009250E3"/>
    <w:rsid w:val="00927963"/>
    <w:rsid w:val="00933CF9"/>
    <w:rsid w:val="00933EDD"/>
    <w:rsid w:val="00937F8D"/>
    <w:rsid w:val="0094744B"/>
    <w:rsid w:val="00980F53"/>
    <w:rsid w:val="00984110"/>
    <w:rsid w:val="009962FF"/>
    <w:rsid w:val="009A2252"/>
    <w:rsid w:val="009A3731"/>
    <w:rsid w:val="009A5291"/>
    <w:rsid w:val="009D298E"/>
    <w:rsid w:val="009E1EF1"/>
    <w:rsid w:val="009E7AAA"/>
    <w:rsid w:val="00A0382A"/>
    <w:rsid w:val="00A03D28"/>
    <w:rsid w:val="00A5562D"/>
    <w:rsid w:val="00A84EB1"/>
    <w:rsid w:val="00A91AF4"/>
    <w:rsid w:val="00B0575F"/>
    <w:rsid w:val="00B26488"/>
    <w:rsid w:val="00B32351"/>
    <w:rsid w:val="00B5329A"/>
    <w:rsid w:val="00B5375E"/>
    <w:rsid w:val="00B604CF"/>
    <w:rsid w:val="00B873BD"/>
    <w:rsid w:val="00BA6F74"/>
    <w:rsid w:val="00BB0CF3"/>
    <w:rsid w:val="00BC2C0C"/>
    <w:rsid w:val="00BC569E"/>
    <w:rsid w:val="00BD5511"/>
    <w:rsid w:val="00BD69B9"/>
    <w:rsid w:val="00BE53FA"/>
    <w:rsid w:val="00C007F9"/>
    <w:rsid w:val="00C00D2D"/>
    <w:rsid w:val="00C139B6"/>
    <w:rsid w:val="00C14C3F"/>
    <w:rsid w:val="00C633A9"/>
    <w:rsid w:val="00C67693"/>
    <w:rsid w:val="00C67923"/>
    <w:rsid w:val="00C71D3C"/>
    <w:rsid w:val="00C747D6"/>
    <w:rsid w:val="00CB1254"/>
    <w:rsid w:val="00CB4802"/>
    <w:rsid w:val="00CB6641"/>
    <w:rsid w:val="00CC71EC"/>
    <w:rsid w:val="00CE1204"/>
    <w:rsid w:val="00CE46B1"/>
    <w:rsid w:val="00D12F3D"/>
    <w:rsid w:val="00D20009"/>
    <w:rsid w:val="00D22852"/>
    <w:rsid w:val="00D237B9"/>
    <w:rsid w:val="00D24E59"/>
    <w:rsid w:val="00D26371"/>
    <w:rsid w:val="00D723E7"/>
    <w:rsid w:val="00D952DB"/>
    <w:rsid w:val="00DA15D5"/>
    <w:rsid w:val="00DA3188"/>
    <w:rsid w:val="00DD63F4"/>
    <w:rsid w:val="00DE16ED"/>
    <w:rsid w:val="00DF5A89"/>
    <w:rsid w:val="00E062CF"/>
    <w:rsid w:val="00E15391"/>
    <w:rsid w:val="00E17132"/>
    <w:rsid w:val="00E22588"/>
    <w:rsid w:val="00E42FB7"/>
    <w:rsid w:val="00E448FE"/>
    <w:rsid w:val="00E46ED0"/>
    <w:rsid w:val="00E64816"/>
    <w:rsid w:val="00E85DE5"/>
    <w:rsid w:val="00E85EB3"/>
    <w:rsid w:val="00E8699B"/>
    <w:rsid w:val="00E86E27"/>
    <w:rsid w:val="00EB54E6"/>
    <w:rsid w:val="00EC3E0D"/>
    <w:rsid w:val="00ED5467"/>
    <w:rsid w:val="00EF5EE0"/>
    <w:rsid w:val="00F07C8C"/>
    <w:rsid w:val="00F1053D"/>
    <w:rsid w:val="00F24B56"/>
    <w:rsid w:val="00F26A9D"/>
    <w:rsid w:val="00F3154C"/>
    <w:rsid w:val="00F36C99"/>
    <w:rsid w:val="00F57597"/>
    <w:rsid w:val="00F64A43"/>
    <w:rsid w:val="00F9322D"/>
    <w:rsid w:val="00FA2A00"/>
    <w:rsid w:val="00FC4074"/>
    <w:rsid w:val="00FD6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7080E"/>
    <w:pPr>
      <w:widowControl w:val="0"/>
      <w:adjustRightInd w:val="0"/>
      <w:spacing w:line="360" w:lineRule="atLeast"/>
      <w:jc w:val="both"/>
      <w:textAlignment w:val="baseline"/>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7080E"/>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customStyle="1" w:styleId="CM4">
    <w:name w:val="CM4"/>
    <w:basedOn w:val="Default"/>
    <w:next w:val="Default"/>
    <w:rsid w:val="0007080E"/>
    <w:pPr>
      <w:spacing w:after="230"/>
    </w:pPr>
    <w:rPr>
      <w:rFonts w:cs="Times New Roman"/>
      <w:color w:val="auto"/>
    </w:rPr>
  </w:style>
  <w:style w:type="paragraph" w:customStyle="1" w:styleId="CM5">
    <w:name w:val="CM5"/>
    <w:basedOn w:val="Default"/>
    <w:next w:val="Default"/>
    <w:rsid w:val="0007080E"/>
    <w:pPr>
      <w:spacing w:after="192"/>
    </w:pPr>
    <w:rPr>
      <w:rFonts w:cs="Times New Roman"/>
      <w:color w:val="auto"/>
    </w:rPr>
  </w:style>
  <w:style w:type="paragraph" w:customStyle="1" w:styleId="CM1">
    <w:name w:val="CM1"/>
    <w:basedOn w:val="Default"/>
    <w:next w:val="Default"/>
    <w:rsid w:val="0007080E"/>
    <w:rPr>
      <w:rFonts w:cs="Times New Roman"/>
      <w:color w:val="auto"/>
    </w:rPr>
  </w:style>
  <w:style w:type="paragraph" w:customStyle="1" w:styleId="CM2">
    <w:name w:val="CM2"/>
    <w:basedOn w:val="Default"/>
    <w:next w:val="Default"/>
    <w:rsid w:val="0007080E"/>
    <w:pPr>
      <w:spacing w:line="331" w:lineRule="atLeast"/>
    </w:pPr>
    <w:rPr>
      <w:rFonts w:cs="Times New Roman"/>
      <w:color w:val="auto"/>
    </w:rPr>
  </w:style>
  <w:style w:type="paragraph" w:customStyle="1" w:styleId="CM6">
    <w:name w:val="CM6"/>
    <w:basedOn w:val="Default"/>
    <w:next w:val="Default"/>
    <w:rsid w:val="0007080E"/>
    <w:pPr>
      <w:spacing w:after="115"/>
    </w:pPr>
    <w:rPr>
      <w:rFonts w:cs="Times New Roman"/>
      <w:color w:val="auto"/>
    </w:rPr>
  </w:style>
  <w:style w:type="paragraph" w:customStyle="1" w:styleId="CM3">
    <w:name w:val="CM3"/>
    <w:basedOn w:val="Default"/>
    <w:next w:val="Default"/>
    <w:rsid w:val="0007080E"/>
    <w:pPr>
      <w:spacing w:line="331" w:lineRule="atLeast"/>
    </w:pPr>
    <w:rPr>
      <w:rFonts w:cs="Times New Roman"/>
      <w:color w:val="auto"/>
    </w:rPr>
  </w:style>
  <w:style w:type="character" w:styleId="Hyperlink">
    <w:name w:val="Hyperlink"/>
    <w:basedOn w:val="Absatz-Standardschriftart"/>
    <w:rsid w:val="00CB1254"/>
    <w:rPr>
      <w:color w:val="0000FF"/>
      <w:u w:val="single"/>
    </w:rPr>
  </w:style>
  <w:style w:type="paragraph" w:styleId="Sprechblasentext">
    <w:name w:val="Balloon Text"/>
    <w:basedOn w:val="Standard"/>
    <w:semiHidden/>
    <w:rsid w:val="00F1053D"/>
    <w:rPr>
      <w:rFonts w:ascii="Tahoma" w:hAnsi="Tahoma" w:cs="Tahoma"/>
      <w:sz w:val="16"/>
      <w:szCs w:val="16"/>
    </w:rPr>
  </w:style>
  <w:style w:type="paragraph" w:styleId="Kopfzeile">
    <w:name w:val="header"/>
    <w:basedOn w:val="Standard"/>
    <w:link w:val="KopfzeileZchn"/>
    <w:uiPriority w:val="99"/>
    <w:rsid w:val="00B5329A"/>
    <w:pPr>
      <w:tabs>
        <w:tab w:val="center" w:pos="4536"/>
        <w:tab w:val="right" w:pos="9072"/>
      </w:tabs>
    </w:pPr>
  </w:style>
  <w:style w:type="paragraph" w:styleId="Fuzeile">
    <w:name w:val="footer"/>
    <w:basedOn w:val="Standard"/>
    <w:link w:val="FuzeileZchn"/>
    <w:rsid w:val="00B5329A"/>
    <w:pPr>
      <w:tabs>
        <w:tab w:val="center" w:pos="4536"/>
        <w:tab w:val="right" w:pos="9072"/>
      </w:tabs>
    </w:pPr>
  </w:style>
  <w:style w:type="character" w:customStyle="1" w:styleId="FuzeileZchn">
    <w:name w:val="Fußzeile Zchn"/>
    <w:basedOn w:val="Absatz-Standardschriftart"/>
    <w:link w:val="Fuzeile"/>
    <w:rsid w:val="00DA15D5"/>
    <w:rPr>
      <w:sz w:val="24"/>
      <w:szCs w:val="24"/>
    </w:rPr>
  </w:style>
  <w:style w:type="paragraph" w:styleId="Listenabsatz">
    <w:name w:val="List Paragraph"/>
    <w:basedOn w:val="Standard"/>
    <w:uiPriority w:val="34"/>
    <w:qFormat/>
    <w:rsid w:val="001F708E"/>
    <w:pPr>
      <w:ind w:left="720"/>
      <w:contextualSpacing/>
    </w:pPr>
  </w:style>
  <w:style w:type="character" w:styleId="Kommentarzeichen">
    <w:name w:val="annotation reference"/>
    <w:basedOn w:val="Absatz-Standardschriftart"/>
    <w:uiPriority w:val="99"/>
    <w:unhideWhenUsed/>
    <w:rsid w:val="003909A5"/>
    <w:rPr>
      <w:sz w:val="16"/>
      <w:szCs w:val="16"/>
    </w:rPr>
  </w:style>
  <w:style w:type="paragraph" w:styleId="Kommentartext">
    <w:name w:val="annotation text"/>
    <w:basedOn w:val="Standard"/>
    <w:link w:val="KommentartextZchn"/>
    <w:uiPriority w:val="99"/>
    <w:unhideWhenUsed/>
    <w:rsid w:val="003909A5"/>
    <w:pPr>
      <w:widowControl/>
      <w:adjustRightInd/>
      <w:spacing w:after="200" w:line="240" w:lineRule="auto"/>
      <w:jc w:val="left"/>
      <w:textAlignment w:val="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3909A5"/>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D20009"/>
    <w:pPr>
      <w:widowControl w:val="0"/>
      <w:adjustRightInd w:val="0"/>
      <w:spacing w:after="0"/>
      <w:jc w:val="both"/>
      <w:textAlignment w:val="baseline"/>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rsid w:val="00D20009"/>
    <w:rPr>
      <w:rFonts w:asciiTheme="minorHAnsi" w:eastAsiaTheme="minorHAnsi" w:hAnsiTheme="minorHAnsi" w:cstheme="minorBidi"/>
      <w:b/>
      <w:bCs/>
      <w:lang w:eastAsia="en-US"/>
    </w:rPr>
  </w:style>
  <w:style w:type="paragraph" w:customStyle="1" w:styleId="PresseMittFutext">
    <w:name w:val="PresseMitt_Fußtext"/>
    <w:basedOn w:val="Standard"/>
    <w:link w:val="PresseMittFutextChar"/>
    <w:autoRedefine/>
    <w:rsid w:val="009962FF"/>
    <w:pPr>
      <w:widowControl/>
      <w:adjustRightInd/>
      <w:spacing w:line="250" w:lineRule="atLeast"/>
      <w:ind w:right="-709"/>
      <w:jc w:val="left"/>
      <w:textAlignment w:val="auto"/>
    </w:pPr>
    <w:rPr>
      <w:rFonts w:ascii="Arial" w:hAnsi="Arial"/>
      <w:szCs w:val="20"/>
    </w:rPr>
  </w:style>
  <w:style w:type="character" w:customStyle="1" w:styleId="PresseMittFutextChar">
    <w:name w:val="PresseMitt_Fußtext Char"/>
    <w:basedOn w:val="Absatz-Standardschriftart"/>
    <w:link w:val="PresseMittFutext"/>
    <w:rsid w:val="009962FF"/>
    <w:rPr>
      <w:rFonts w:ascii="Arial" w:hAnsi="Arial"/>
      <w:sz w:val="24"/>
    </w:rPr>
  </w:style>
  <w:style w:type="character" w:customStyle="1" w:styleId="KopfzeileZchn">
    <w:name w:val="Kopfzeile Zchn"/>
    <w:basedOn w:val="Absatz-Standardschriftart"/>
    <w:link w:val="Kopfzeile"/>
    <w:uiPriority w:val="99"/>
    <w:rsid w:val="00CC71EC"/>
    <w:rPr>
      <w:sz w:val="24"/>
      <w:szCs w:val="24"/>
    </w:rPr>
  </w:style>
  <w:style w:type="character" w:styleId="BesuchterHyperlink">
    <w:name w:val="FollowedHyperlink"/>
    <w:basedOn w:val="Absatz-Standardschriftart"/>
    <w:rsid w:val="009250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5204">
      <w:bodyDiv w:val="1"/>
      <w:marLeft w:val="0"/>
      <w:marRight w:val="0"/>
      <w:marTop w:val="0"/>
      <w:marBottom w:val="0"/>
      <w:divBdr>
        <w:top w:val="none" w:sz="0" w:space="0" w:color="auto"/>
        <w:left w:val="none" w:sz="0" w:space="0" w:color="auto"/>
        <w:bottom w:val="none" w:sz="0" w:space="0" w:color="auto"/>
        <w:right w:val="none" w:sz="0" w:space="0" w:color="auto"/>
      </w:divBdr>
      <w:divsChild>
        <w:div w:id="8272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94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21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08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20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208127">
      <w:bodyDiv w:val="1"/>
      <w:marLeft w:val="0"/>
      <w:marRight w:val="0"/>
      <w:marTop w:val="0"/>
      <w:marBottom w:val="0"/>
      <w:divBdr>
        <w:top w:val="none" w:sz="0" w:space="0" w:color="auto"/>
        <w:left w:val="none" w:sz="0" w:space="0" w:color="auto"/>
        <w:bottom w:val="none" w:sz="0" w:space="0" w:color="auto"/>
        <w:right w:val="none" w:sz="0" w:space="0" w:color="auto"/>
      </w:divBdr>
      <w:divsChild>
        <w:div w:id="1550414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1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9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926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18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6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696564">
      <w:bodyDiv w:val="1"/>
      <w:marLeft w:val="0"/>
      <w:marRight w:val="0"/>
      <w:marTop w:val="0"/>
      <w:marBottom w:val="0"/>
      <w:divBdr>
        <w:top w:val="none" w:sz="0" w:space="0" w:color="auto"/>
        <w:left w:val="none" w:sz="0" w:space="0" w:color="auto"/>
        <w:bottom w:val="none" w:sz="0" w:space="0" w:color="auto"/>
        <w:right w:val="none" w:sz="0" w:space="0" w:color="auto"/>
      </w:divBdr>
      <w:divsChild>
        <w:div w:id="505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60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8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5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3636400">
      <w:bodyDiv w:val="1"/>
      <w:marLeft w:val="0"/>
      <w:marRight w:val="0"/>
      <w:marTop w:val="0"/>
      <w:marBottom w:val="0"/>
      <w:divBdr>
        <w:top w:val="none" w:sz="0" w:space="0" w:color="auto"/>
        <w:left w:val="none" w:sz="0" w:space="0" w:color="auto"/>
        <w:bottom w:val="none" w:sz="0" w:space="0" w:color="auto"/>
        <w:right w:val="none" w:sz="0" w:space="0" w:color="auto"/>
      </w:divBdr>
      <w:divsChild>
        <w:div w:id="22993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92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55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53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4453834">
      <w:bodyDiv w:val="1"/>
      <w:marLeft w:val="0"/>
      <w:marRight w:val="0"/>
      <w:marTop w:val="0"/>
      <w:marBottom w:val="0"/>
      <w:divBdr>
        <w:top w:val="none" w:sz="0" w:space="0" w:color="auto"/>
        <w:left w:val="none" w:sz="0" w:space="0" w:color="auto"/>
        <w:bottom w:val="none" w:sz="0" w:space="0" w:color="auto"/>
        <w:right w:val="none" w:sz="0" w:space="0" w:color="auto"/>
      </w:divBdr>
      <w:divsChild>
        <w:div w:id="12616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910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73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6209040">
      <w:bodyDiv w:val="1"/>
      <w:marLeft w:val="0"/>
      <w:marRight w:val="0"/>
      <w:marTop w:val="0"/>
      <w:marBottom w:val="0"/>
      <w:divBdr>
        <w:top w:val="none" w:sz="0" w:space="0" w:color="auto"/>
        <w:left w:val="none" w:sz="0" w:space="0" w:color="auto"/>
        <w:bottom w:val="none" w:sz="0" w:space="0" w:color="auto"/>
        <w:right w:val="none" w:sz="0" w:space="0" w:color="auto"/>
      </w:divBdr>
      <w:divsChild>
        <w:div w:id="95482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6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59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1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27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365510">
      <w:bodyDiv w:val="1"/>
      <w:marLeft w:val="0"/>
      <w:marRight w:val="0"/>
      <w:marTop w:val="0"/>
      <w:marBottom w:val="0"/>
      <w:divBdr>
        <w:top w:val="none" w:sz="0" w:space="0" w:color="auto"/>
        <w:left w:val="none" w:sz="0" w:space="0" w:color="auto"/>
        <w:bottom w:val="none" w:sz="0" w:space="0" w:color="auto"/>
        <w:right w:val="none" w:sz="0" w:space="0" w:color="auto"/>
      </w:divBdr>
      <w:divsChild>
        <w:div w:id="96292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68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919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46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31133323">
      <w:bodyDiv w:val="1"/>
      <w:marLeft w:val="0"/>
      <w:marRight w:val="0"/>
      <w:marTop w:val="0"/>
      <w:marBottom w:val="0"/>
      <w:divBdr>
        <w:top w:val="none" w:sz="0" w:space="0" w:color="auto"/>
        <w:left w:val="none" w:sz="0" w:space="0" w:color="auto"/>
        <w:bottom w:val="none" w:sz="0" w:space="0" w:color="auto"/>
        <w:right w:val="none" w:sz="0" w:space="0" w:color="auto"/>
      </w:divBdr>
      <w:divsChild>
        <w:div w:id="144253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7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3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84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5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47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6545397">
      <w:bodyDiv w:val="1"/>
      <w:marLeft w:val="0"/>
      <w:marRight w:val="0"/>
      <w:marTop w:val="0"/>
      <w:marBottom w:val="0"/>
      <w:divBdr>
        <w:top w:val="none" w:sz="0" w:space="0" w:color="auto"/>
        <w:left w:val="none" w:sz="0" w:space="0" w:color="auto"/>
        <w:bottom w:val="none" w:sz="0" w:space="0" w:color="auto"/>
        <w:right w:val="none" w:sz="0" w:space="0" w:color="auto"/>
      </w:divBdr>
      <w:divsChild>
        <w:div w:id="21138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43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5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79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7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7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5246140">
      <w:bodyDiv w:val="1"/>
      <w:marLeft w:val="0"/>
      <w:marRight w:val="0"/>
      <w:marTop w:val="0"/>
      <w:marBottom w:val="0"/>
      <w:divBdr>
        <w:top w:val="none" w:sz="0" w:space="0" w:color="auto"/>
        <w:left w:val="none" w:sz="0" w:space="0" w:color="auto"/>
        <w:bottom w:val="none" w:sz="0" w:space="0" w:color="auto"/>
        <w:right w:val="none" w:sz="0" w:space="0" w:color="auto"/>
      </w:divBdr>
      <w:divsChild>
        <w:div w:id="64848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995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76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990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5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1836751">
      <w:bodyDiv w:val="1"/>
      <w:marLeft w:val="0"/>
      <w:marRight w:val="0"/>
      <w:marTop w:val="0"/>
      <w:marBottom w:val="0"/>
      <w:divBdr>
        <w:top w:val="none" w:sz="0" w:space="0" w:color="auto"/>
        <w:left w:val="none" w:sz="0" w:space="0" w:color="auto"/>
        <w:bottom w:val="none" w:sz="0" w:space="0" w:color="auto"/>
        <w:right w:val="none" w:sz="0" w:space="0" w:color="auto"/>
      </w:divBdr>
      <w:divsChild>
        <w:div w:id="14621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7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29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138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24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42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7251536">
      <w:bodyDiv w:val="1"/>
      <w:marLeft w:val="0"/>
      <w:marRight w:val="0"/>
      <w:marTop w:val="0"/>
      <w:marBottom w:val="0"/>
      <w:divBdr>
        <w:top w:val="none" w:sz="0" w:space="0" w:color="auto"/>
        <w:left w:val="none" w:sz="0" w:space="0" w:color="auto"/>
        <w:bottom w:val="none" w:sz="0" w:space="0" w:color="auto"/>
        <w:right w:val="none" w:sz="0" w:space="0" w:color="auto"/>
      </w:divBdr>
      <w:divsChild>
        <w:div w:id="177617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8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0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920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172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7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23154039">
      <w:bodyDiv w:val="1"/>
      <w:marLeft w:val="0"/>
      <w:marRight w:val="0"/>
      <w:marTop w:val="0"/>
      <w:marBottom w:val="0"/>
      <w:divBdr>
        <w:top w:val="none" w:sz="0" w:space="0" w:color="auto"/>
        <w:left w:val="none" w:sz="0" w:space="0" w:color="auto"/>
        <w:bottom w:val="none" w:sz="0" w:space="0" w:color="auto"/>
        <w:right w:val="none" w:sz="0" w:space="0" w:color="auto"/>
      </w:divBdr>
      <w:divsChild>
        <w:div w:id="100440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57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76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2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6996757">
      <w:bodyDiv w:val="1"/>
      <w:marLeft w:val="0"/>
      <w:marRight w:val="0"/>
      <w:marTop w:val="0"/>
      <w:marBottom w:val="0"/>
      <w:divBdr>
        <w:top w:val="none" w:sz="0" w:space="0" w:color="auto"/>
        <w:left w:val="none" w:sz="0" w:space="0" w:color="auto"/>
        <w:bottom w:val="none" w:sz="0" w:space="0" w:color="auto"/>
        <w:right w:val="none" w:sz="0" w:space="0" w:color="auto"/>
      </w:divBdr>
      <w:divsChild>
        <w:div w:id="28222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55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11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795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9262536">
      <w:bodyDiv w:val="1"/>
      <w:marLeft w:val="0"/>
      <w:marRight w:val="0"/>
      <w:marTop w:val="0"/>
      <w:marBottom w:val="0"/>
      <w:divBdr>
        <w:top w:val="none" w:sz="0" w:space="0" w:color="auto"/>
        <w:left w:val="none" w:sz="0" w:space="0" w:color="auto"/>
        <w:bottom w:val="none" w:sz="0" w:space="0" w:color="auto"/>
        <w:right w:val="none" w:sz="0" w:space="0" w:color="auto"/>
      </w:divBdr>
    </w:div>
    <w:div w:id="1709405337">
      <w:bodyDiv w:val="1"/>
      <w:marLeft w:val="0"/>
      <w:marRight w:val="0"/>
      <w:marTop w:val="0"/>
      <w:marBottom w:val="0"/>
      <w:divBdr>
        <w:top w:val="none" w:sz="0" w:space="0" w:color="auto"/>
        <w:left w:val="none" w:sz="0" w:space="0" w:color="auto"/>
        <w:bottom w:val="none" w:sz="0" w:space="0" w:color="auto"/>
        <w:right w:val="none" w:sz="0" w:space="0" w:color="auto"/>
      </w:divBdr>
      <w:divsChild>
        <w:div w:id="115777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2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5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23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7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1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2530354">
      <w:bodyDiv w:val="1"/>
      <w:marLeft w:val="0"/>
      <w:marRight w:val="0"/>
      <w:marTop w:val="0"/>
      <w:marBottom w:val="0"/>
      <w:divBdr>
        <w:top w:val="none" w:sz="0" w:space="0" w:color="auto"/>
        <w:left w:val="none" w:sz="0" w:space="0" w:color="auto"/>
        <w:bottom w:val="none" w:sz="0" w:space="0" w:color="auto"/>
        <w:right w:val="none" w:sz="0" w:space="0" w:color="auto"/>
      </w:divBdr>
      <w:divsChild>
        <w:div w:id="12917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9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74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63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4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emobil-sw.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mbf.de/de/20741.php"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gif"/><Relationship Id="rId10" Type="http://schemas.openxmlformats.org/officeDocument/2006/relationships/footer" Target="footer1.xml"/><Relationship Id="rId19" Type="http://schemas.openxmlformats.org/officeDocument/2006/relationships/hyperlink" Target="http://www.fkfs.d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95B6D-DCF3-43DE-884D-373BA2BF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6516</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Vorlage PM</vt:lpstr>
    </vt:vector>
  </TitlesOfParts>
  <Company/>
  <LinksUpToDate>false</LinksUpToDate>
  <CharactersWithSpaces>7340</CharactersWithSpaces>
  <SharedDoc>false</SharedDoc>
  <HLinks>
    <vt:vector size="6" baseType="variant">
      <vt:variant>
        <vt:i4>1376268</vt:i4>
      </vt:variant>
      <vt:variant>
        <vt:i4>0</vt:i4>
      </vt:variant>
      <vt:variant>
        <vt:i4>0</vt:i4>
      </vt:variant>
      <vt:variant>
        <vt:i4>5</vt:i4>
      </vt:variant>
      <vt:variant>
        <vt:lpwstr>http://www.fkfs.de/symposium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PM</dc:title>
  <dc:creator>jenisch</dc:creator>
  <cp:lastModifiedBy>king</cp:lastModifiedBy>
  <cp:revision>5</cp:revision>
  <cp:lastPrinted>2015-02-12T09:59:00Z</cp:lastPrinted>
  <dcterms:created xsi:type="dcterms:W3CDTF">2015-02-12T08:07:00Z</dcterms:created>
  <dcterms:modified xsi:type="dcterms:W3CDTF">2015-02-12T10:00:00Z</dcterms:modified>
</cp:coreProperties>
</file>